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3457F7" w:rsidRDefault="001603FC" w:rsidP="0079540A">
      <w:pPr>
        <w:jc w:val="right"/>
      </w:pPr>
      <w:r w:rsidRPr="003457F7">
        <w:rPr>
          <w:rFonts w:cs="宋体" w:hint="eastAsia"/>
        </w:rPr>
        <w:t>招标编号：</w:t>
      </w:r>
      <w:r w:rsidRPr="003457F7">
        <w:t>NTEY</w:t>
      </w:r>
      <w:r w:rsidR="00AC4DBC" w:rsidRPr="003457F7">
        <w:rPr>
          <w:rFonts w:hint="eastAsia"/>
        </w:rPr>
        <w:t>XX</w:t>
      </w:r>
      <w:r w:rsidR="00A36531" w:rsidRPr="003457F7">
        <w:rPr>
          <w:rFonts w:hint="eastAsia"/>
        </w:rPr>
        <w:t>GG</w:t>
      </w:r>
      <w:r w:rsidRPr="003457F7">
        <w:t>201</w:t>
      </w:r>
      <w:r w:rsidR="00CC58B4" w:rsidRPr="003457F7">
        <w:rPr>
          <w:rFonts w:hint="eastAsia"/>
        </w:rPr>
        <w:t>9</w:t>
      </w:r>
      <w:r w:rsidR="000F0EFB" w:rsidRPr="003457F7">
        <w:t>004</w:t>
      </w:r>
    </w:p>
    <w:p w:rsidR="001603FC" w:rsidRPr="003457F7" w:rsidRDefault="001603FC" w:rsidP="0079540A">
      <w:pPr>
        <w:jc w:val="center"/>
        <w:rPr>
          <w:rFonts w:cs="Times New Roman"/>
          <w:sz w:val="28"/>
          <w:szCs w:val="28"/>
        </w:rPr>
      </w:pPr>
      <w:r w:rsidRPr="003457F7">
        <w:rPr>
          <w:rFonts w:cs="宋体" w:hint="eastAsia"/>
          <w:sz w:val="28"/>
          <w:szCs w:val="28"/>
        </w:rPr>
        <w:t>南通市第二人民医院</w:t>
      </w:r>
      <w:bookmarkStart w:id="0" w:name="_GoBack"/>
      <w:bookmarkEnd w:id="0"/>
    </w:p>
    <w:p w:rsidR="001603FC" w:rsidRPr="003457F7" w:rsidRDefault="00A4380E" w:rsidP="0079540A">
      <w:pPr>
        <w:jc w:val="center"/>
        <w:rPr>
          <w:rFonts w:cs="Times New Roman"/>
          <w:sz w:val="28"/>
          <w:szCs w:val="28"/>
        </w:rPr>
      </w:pPr>
      <w:r w:rsidRPr="003457F7">
        <w:rPr>
          <w:rFonts w:cs="宋体" w:hint="eastAsia"/>
          <w:sz w:val="28"/>
          <w:szCs w:val="28"/>
          <w:u w:val="single"/>
        </w:rPr>
        <w:t>电力监控系统</w:t>
      </w:r>
      <w:r w:rsidRPr="003457F7">
        <w:rPr>
          <w:rFonts w:cs="宋体" w:hint="eastAsia"/>
          <w:sz w:val="28"/>
          <w:szCs w:val="28"/>
        </w:rPr>
        <w:t>项目</w:t>
      </w:r>
      <w:r w:rsidR="001603FC" w:rsidRPr="003457F7">
        <w:rPr>
          <w:rFonts w:cs="宋体" w:hint="eastAsia"/>
          <w:sz w:val="28"/>
          <w:szCs w:val="28"/>
        </w:rPr>
        <w:t>需求文件</w:t>
      </w:r>
    </w:p>
    <w:p w:rsidR="001603FC" w:rsidRPr="003457F7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3457F7">
        <w:rPr>
          <w:rFonts w:cs="宋体" w:hint="eastAsia"/>
          <w:sz w:val="24"/>
          <w:szCs w:val="24"/>
        </w:rPr>
        <w:t>项目名称：</w:t>
      </w:r>
      <w:r w:rsidR="00A4380E" w:rsidRPr="003457F7">
        <w:rPr>
          <w:rFonts w:cs="宋体" w:hint="eastAsia"/>
          <w:sz w:val="24"/>
          <w:szCs w:val="24"/>
        </w:rPr>
        <w:t>电力监控系统</w:t>
      </w:r>
    </w:p>
    <w:p w:rsidR="001603FC" w:rsidRPr="003457F7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3457F7">
        <w:rPr>
          <w:rFonts w:cs="宋体" w:hint="eastAsia"/>
          <w:sz w:val="24"/>
          <w:szCs w:val="24"/>
        </w:rPr>
        <w:t>项目预算：</w:t>
      </w:r>
      <w:r w:rsidR="00EB370D" w:rsidRPr="003457F7">
        <w:rPr>
          <w:rFonts w:hint="eastAsia"/>
          <w:sz w:val="24"/>
          <w:szCs w:val="24"/>
        </w:rPr>
        <w:t>5</w:t>
      </w:r>
      <w:r w:rsidRPr="003457F7">
        <w:rPr>
          <w:rFonts w:cs="宋体" w:hint="eastAsia"/>
          <w:sz w:val="24"/>
          <w:szCs w:val="24"/>
        </w:rPr>
        <w:t>万元</w:t>
      </w:r>
    </w:p>
    <w:p w:rsidR="001603FC" w:rsidRPr="003457F7" w:rsidRDefault="001603FC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3457F7">
        <w:rPr>
          <w:rFonts w:cs="宋体" w:hint="eastAsia"/>
          <w:sz w:val="24"/>
          <w:szCs w:val="24"/>
        </w:rPr>
        <w:t>付款方式：</w:t>
      </w:r>
      <w:r w:rsidR="00A65BCF" w:rsidRPr="003457F7">
        <w:rPr>
          <w:rFonts w:cs="宋体" w:hint="eastAsia"/>
          <w:sz w:val="24"/>
          <w:szCs w:val="24"/>
        </w:rPr>
        <w:t>网络</w:t>
      </w:r>
      <w:r w:rsidR="00A4380E" w:rsidRPr="003457F7">
        <w:rPr>
          <w:rFonts w:cs="宋体" w:hint="eastAsia"/>
          <w:sz w:val="24"/>
          <w:szCs w:val="24"/>
        </w:rPr>
        <w:t>布置完成</w:t>
      </w:r>
      <w:r w:rsidR="00A65BCF" w:rsidRPr="003457F7">
        <w:rPr>
          <w:rFonts w:cs="宋体" w:hint="eastAsia"/>
          <w:sz w:val="24"/>
          <w:szCs w:val="24"/>
        </w:rPr>
        <w:t>，</w:t>
      </w:r>
      <w:r w:rsidR="00A4380E" w:rsidRPr="003457F7">
        <w:rPr>
          <w:rFonts w:cs="宋体" w:hint="eastAsia"/>
          <w:sz w:val="24"/>
          <w:szCs w:val="24"/>
        </w:rPr>
        <w:t>系统</w:t>
      </w:r>
      <w:r w:rsidR="005042A7" w:rsidRPr="003457F7">
        <w:rPr>
          <w:rFonts w:cs="宋体" w:hint="eastAsia"/>
          <w:sz w:val="24"/>
          <w:szCs w:val="24"/>
        </w:rPr>
        <w:t>正式运行并</w:t>
      </w:r>
      <w:r w:rsidR="003564A2" w:rsidRPr="003457F7">
        <w:rPr>
          <w:rFonts w:cs="宋体" w:hint="eastAsia"/>
          <w:sz w:val="24"/>
          <w:szCs w:val="24"/>
        </w:rPr>
        <w:t>通过</w:t>
      </w:r>
      <w:r w:rsidR="003564A2" w:rsidRPr="003457F7">
        <w:rPr>
          <w:rFonts w:hint="eastAsia"/>
        </w:rPr>
        <w:t>江苏南通供电公司对配电间</w:t>
      </w:r>
      <w:r w:rsidR="00A65BCF" w:rsidRPr="003457F7">
        <w:rPr>
          <w:rFonts w:cs="宋体" w:hint="eastAsia"/>
          <w:sz w:val="24"/>
          <w:szCs w:val="24"/>
        </w:rPr>
        <w:t>验收后，一个月内付全款</w:t>
      </w:r>
      <w:r w:rsidR="00A4380E" w:rsidRPr="003457F7">
        <w:rPr>
          <w:rFonts w:cs="宋体" w:hint="eastAsia"/>
          <w:sz w:val="24"/>
          <w:szCs w:val="24"/>
        </w:rPr>
        <w:t>的</w:t>
      </w:r>
      <w:r w:rsidR="00A4380E" w:rsidRPr="003457F7">
        <w:rPr>
          <w:rFonts w:cs="宋体" w:hint="eastAsia"/>
          <w:sz w:val="24"/>
          <w:szCs w:val="24"/>
        </w:rPr>
        <w:t>90%</w:t>
      </w:r>
      <w:r w:rsidR="00A4380E" w:rsidRPr="003457F7">
        <w:rPr>
          <w:rFonts w:cs="宋体" w:hint="eastAsia"/>
          <w:sz w:val="24"/>
          <w:szCs w:val="24"/>
        </w:rPr>
        <w:t>，余款一年后付清</w:t>
      </w:r>
      <w:r w:rsidR="00A65BCF" w:rsidRPr="003457F7">
        <w:rPr>
          <w:rFonts w:cs="宋体" w:hint="eastAsia"/>
          <w:sz w:val="24"/>
          <w:szCs w:val="24"/>
        </w:rPr>
        <w:t>。</w:t>
      </w:r>
    </w:p>
    <w:p w:rsidR="00A4380E" w:rsidRPr="003457F7" w:rsidRDefault="00A4380E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3457F7">
        <w:rPr>
          <w:rFonts w:cs="宋体" w:hint="eastAsia"/>
          <w:sz w:val="24"/>
          <w:szCs w:val="24"/>
        </w:rPr>
        <w:t>投标人资质要求：</w:t>
      </w:r>
    </w:p>
    <w:p w:rsidR="00A4380E" w:rsidRPr="003457F7" w:rsidRDefault="00A4380E" w:rsidP="00A4380E">
      <w:pPr>
        <w:pStyle w:val="a7"/>
        <w:numPr>
          <w:ilvl w:val="0"/>
          <w:numId w:val="4"/>
        </w:numPr>
        <w:spacing w:line="300" w:lineRule="auto"/>
        <w:ind w:firstLineChars="0"/>
        <w:jc w:val="left"/>
        <w:rPr>
          <w:rFonts w:ascii="Calibri" w:hAnsi="Calibri" w:cs="宋体"/>
          <w:kern w:val="2"/>
        </w:rPr>
      </w:pPr>
      <w:r w:rsidRPr="003457F7">
        <w:rPr>
          <w:rFonts w:ascii="Calibri" w:hAnsi="Calibri" w:cs="宋体" w:hint="eastAsia"/>
          <w:kern w:val="2"/>
        </w:rPr>
        <w:t>符合《中华人民共和国政府采购法》第二十二条对供应商的资格要求，具有本项目产品的合法经营、销售资格；</w:t>
      </w:r>
    </w:p>
    <w:p w:rsidR="00A4380E" w:rsidRPr="003457F7" w:rsidRDefault="00A4380E" w:rsidP="00A4380E">
      <w:pPr>
        <w:pStyle w:val="a7"/>
        <w:numPr>
          <w:ilvl w:val="0"/>
          <w:numId w:val="4"/>
        </w:numPr>
        <w:spacing w:line="300" w:lineRule="auto"/>
        <w:ind w:firstLineChars="0"/>
        <w:jc w:val="left"/>
        <w:rPr>
          <w:rFonts w:ascii="Calibri" w:hAnsi="Calibri" w:cs="宋体"/>
          <w:kern w:val="2"/>
        </w:rPr>
      </w:pPr>
      <w:r w:rsidRPr="003457F7">
        <w:rPr>
          <w:rFonts w:ascii="Calibri" w:hAnsi="Calibri" w:cs="宋体" w:hint="eastAsia"/>
          <w:kern w:val="2"/>
        </w:rPr>
        <w:t>投标人需具有实施电力系统监控的能力，并有已经验收的成功案例。</w:t>
      </w:r>
    </w:p>
    <w:p w:rsidR="0085769C" w:rsidRPr="003457F7" w:rsidRDefault="00A4380E" w:rsidP="00A4380E">
      <w:pPr>
        <w:spacing w:line="360" w:lineRule="auto"/>
        <w:rPr>
          <w:rFonts w:cs="Times New Roman"/>
          <w:sz w:val="24"/>
          <w:szCs w:val="24"/>
        </w:rPr>
      </w:pPr>
      <w:r w:rsidRPr="003457F7">
        <w:rPr>
          <w:rFonts w:cs="宋体" w:hint="eastAsia"/>
          <w:sz w:val="24"/>
          <w:szCs w:val="24"/>
        </w:rPr>
        <w:t>五、</w:t>
      </w:r>
      <w:r w:rsidR="001603FC" w:rsidRPr="003457F7">
        <w:rPr>
          <w:rFonts w:cs="宋体" w:hint="eastAsia"/>
          <w:sz w:val="24"/>
          <w:szCs w:val="24"/>
        </w:rPr>
        <w:t>项目概况：</w:t>
      </w:r>
    </w:p>
    <w:p w:rsidR="003564A2" w:rsidRPr="003457F7" w:rsidRDefault="003564A2" w:rsidP="00A4380E">
      <w:pPr>
        <w:pStyle w:val="a7"/>
        <w:numPr>
          <w:ilvl w:val="0"/>
          <w:numId w:val="2"/>
        </w:numPr>
        <w:spacing w:line="360" w:lineRule="auto"/>
        <w:ind w:firstLineChars="0"/>
        <w:rPr>
          <w:rFonts w:cs="宋体"/>
        </w:rPr>
      </w:pPr>
      <w:r w:rsidRPr="003457F7">
        <w:rPr>
          <w:rFonts w:cs="宋体" w:hint="eastAsia"/>
        </w:rPr>
        <w:t>本项目中数据通讯方式首选有线通讯方式。</w:t>
      </w:r>
    </w:p>
    <w:p w:rsidR="0085769C" w:rsidRPr="003457F7" w:rsidRDefault="00A4380E" w:rsidP="00A4380E">
      <w:pPr>
        <w:pStyle w:val="a7"/>
        <w:numPr>
          <w:ilvl w:val="0"/>
          <w:numId w:val="2"/>
        </w:numPr>
        <w:spacing w:line="360" w:lineRule="auto"/>
        <w:ind w:firstLineChars="0"/>
        <w:rPr>
          <w:rFonts w:cs="宋体"/>
        </w:rPr>
      </w:pPr>
      <w:r w:rsidRPr="003457F7">
        <w:rPr>
          <w:rFonts w:cs="宋体" w:hint="eastAsia"/>
        </w:rPr>
        <w:t>完成</w:t>
      </w:r>
      <w:r w:rsidR="001B47E3" w:rsidRPr="003457F7">
        <w:rPr>
          <w:rFonts w:cs="宋体" w:hint="eastAsia"/>
        </w:rPr>
        <w:t>二期</w:t>
      </w:r>
      <w:r w:rsidRPr="003457F7">
        <w:rPr>
          <w:rFonts w:cs="宋体" w:hint="eastAsia"/>
        </w:rPr>
        <w:t>高配间到</w:t>
      </w:r>
      <w:r w:rsidR="001B47E3" w:rsidRPr="003457F7">
        <w:rPr>
          <w:rFonts w:cs="宋体" w:hint="eastAsia"/>
        </w:rPr>
        <w:t>同</w:t>
      </w:r>
      <w:r w:rsidRPr="003457F7">
        <w:rPr>
          <w:rFonts w:cs="宋体" w:hint="eastAsia"/>
        </w:rPr>
        <w:t>楼层弱电间的网络布置，中标人承担材料人工费</w:t>
      </w:r>
      <w:r w:rsidR="001B47E3" w:rsidRPr="003457F7">
        <w:rPr>
          <w:rFonts w:cs="宋体" w:hint="eastAsia"/>
        </w:rPr>
        <w:t>级税费等所有费用</w:t>
      </w:r>
      <w:r w:rsidRPr="003457F7">
        <w:rPr>
          <w:rFonts w:cs="宋体" w:hint="eastAsia"/>
        </w:rPr>
        <w:t>。弱电间至医院高配值班室的网络由医院负责。</w:t>
      </w:r>
    </w:p>
    <w:p w:rsidR="00A4380E" w:rsidRPr="003457F7" w:rsidRDefault="00A4380E" w:rsidP="00A4380E">
      <w:pPr>
        <w:pStyle w:val="a7"/>
        <w:numPr>
          <w:ilvl w:val="0"/>
          <w:numId w:val="2"/>
        </w:numPr>
        <w:spacing w:line="360" w:lineRule="auto"/>
        <w:ind w:firstLineChars="0"/>
      </w:pPr>
      <w:r w:rsidRPr="003457F7">
        <w:rPr>
          <w:rFonts w:hint="eastAsia"/>
        </w:rPr>
        <w:t>完成电力监控系统安装调试，满足</w:t>
      </w:r>
      <w:r w:rsidR="00417F71" w:rsidRPr="003457F7">
        <w:rPr>
          <w:rFonts w:hint="eastAsia"/>
        </w:rPr>
        <w:t>江苏南通供电公司对</w:t>
      </w:r>
      <w:r w:rsidR="00F24D67" w:rsidRPr="003457F7">
        <w:rPr>
          <w:rFonts w:hint="eastAsia"/>
        </w:rPr>
        <w:t>电气工程验收</w:t>
      </w:r>
      <w:r w:rsidR="00417F71" w:rsidRPr="003457F7">
        <w:rPr>
          <w:rFonts w:hint="eastAsia"/>
        </w:rPr>
        <w:t>的要求。</w:t>
      </w:r>
    </w:p>
    <w:p w:rsidR="00F24D67" w:rsidRPr="003457F7" w:rsidRDefault="00F24D67" w:rsidP="00A4380E">
      <w:pPr>
        <w:pStyle w:val="a7"/>
        <w:numPr>
          <w:ilvl w:val="0"/>
          <w:numId w:val="2"/>
        </w:numPr>
        <w:spacing w:line="360" w:lineRule="auto"/>
        <w:ind w:firstLineChars="0"/>
      </w:pPr>
      <w:r w:rsidRPr="003457F7">
        <w:rPr>
          <w:rFonts w:hint="eastAsia"/>
        </w:rPr>
        <w:t>医院提供</w:t>
      </w:r>
      <w:r w:rsidR="00F32283" w:rsidRPr="003457F7">
        <w:rPr>
          <w:rFonts w:hint="eastAsia"/>
        </w:rPr>
        <w:t>交换机、</w:t>
      </w:r>
      <w:r w:rsidR="003564A2" w:rsidRPr="003457F7">
        <w:rPr>
          <w:rFonts w:hint="eastAsia"/>
        </w:rPr>
        <w:t>普通电脑、</w:t>
      </w:r>
      <w:r w:rsidRPr="003457F7">
        <w:rPr>
          <w:rFonts w:hint="eastAsia"/>
        </w:rPr>
        <w:t>服务器</w:t>
      </w:r>
      <w:r w:rsidR="003564A2" w:rsidRPr="003457F7">
        <w:rPr>
          <w:rFonts w:hint="eastAsia"/>
        </w:rPr>
        <w:t>、打印机、音箱</w:t>
      </w:r>
      <w:r w:rsidRPr="003457F7">
        <w:rPr>
          <w:rFonts w:hint="eastAsia"/>
        </w:rPr>
        <w:t>及操作系统，其他应用软件及数据库等由中标人提供并安装。</w:t>
      </w:r>
      <w:r w:rsidR="00F32283" w:rsidRPr="003457F7">
        <w:rPr>
          <w:rFonts w:hint="eastAsia"/>
        </w:rPr>
        <w:t>专用设备由中标人提供。</w:t>
      </w:r>
    </w:p>
    <w:p w:rsidR="008A40AA" w:rsidRPr="003457F7" w:rsidRDefault="008A40AA" w:rsidP="00F24D67">
      <w:pPr>
        <w:pStyle w:val="a7"/>
        <w:numPr>
          <w:ilvl w:val="0"/>
          <w:numId w:val="1"/>
        </w:numPr>
        <w:spacing w:line="360" w:lineRule="auto"/>
        <w:ind w:firstLineChars="0"/>
      </w:pPr>
      <w:r w:rsidRPr="003457F7">
        <w:rPr>
          <w:rFonts w:hint="eastAsia"/>
        </w:rPr>
        <w:t>系统功能需求</w:t>
      </w:r>
    </w:p>
    <w:p w:rsidR="004C6D0B" w:rsidRPr="003457F7" w:rsidRDefault="003564A2" w:rsidP="004C6D0B">
      <w:pPr>
        <w:pStyle w:val="a7"/>
        <w:numPr>
          <w:ilvl w:val="0"/>
          <w:numId w:val="5"/>
        </w:numPr>
        <w:spacing w:line="360" w:lineRule="auto"/>
        <w:ind w:firstLineChars="0"/>
      </w:pPr>
      <w:r w:rsidRPr="003457F7">
        <w:rPr>
          <w:rFonts w:hint="eastAsia"/>
        </w:rPr>
        <w:t>门急诊病房综合楼配电间无人值守，</w:t>
      </w:r>
      <w:r w:rsidR="004C6D0B" w:rsidRPr="003457F7">
        <w:rPr>
          <w:rFonts w:hint="eastAsia"/>
        </w:rPr>
        <w:t>监控系统至少能监测</w:t>
      </w:r>
      <w:r w:rsidR="004C6D0B" w:rsidRPr="003457F7">
        <w:rPr>
          <w:rFonts w:hint="eastAsia"/>
        </w:rPr>
        <w:t>4</w:t>
      </w:r>
      <w:r w:rsidR="004C6D0B" w:rsidRPr="003457F7">
        <w:rPr>
          <w:rFonts w:hint="eastAsia"/>
        </w:rPr>
        <w:t>台高压柜</w:t>
      </w:r>
      <w:r w:rsidR="005A22F4" w:rsidRPr="003457F7">
        <w:rPr>
          <w:rFonts w:hint="eastAsia"/>
        </w:rPr>
        <w:t>以及</w:t>
      </w:r>
      <w:r w:rsidR="005A22F4" w:rsidRPr="003457F7">
        <w:rPr>
          <w:rFonts w:hint="eastAsia"/>
        </w:rPr>
        <w:t>2</w:t>
      </w:r>
      <w:r w:rsidR="005A22F4" w:rsidRPr="003457F7">
        <w:rPr>
          <w:rFonts w:hint="eastAsia"/>
        </w:rPr>
        <w:t>间变压器</w:t>
      </w:r>
      <w:r w:rsidR="00A16720" w:rsidRPr="003457F7">
        <w:rPr>
          <w:rFonts w:hint="eastAsia"/>
        </w:rPr>
        <w:t>室</w:t>
      </w:r>
      <w:r w:rsidR="004C6D0B" w:rsidRPr="003457F7">
        <w:rPr>
          <w:rFonts w:hint="eastAsia"/>
        </w:rPr>
        <w:t>的状态</w:t>
      </w:r>
      <w:r w:rsidR="002B2375" w:rsidRPr="003457F7">
        <w:rPr>
          <w:rFonts w:hint="eastAsia"/>
        </w:rPr>
        <w:t>。</w:t>
      </w:r>
    </w:p>
    <w:p w:rsidR="00F24D67" w:rsidRPr="003457F7" w:rsidRDefault="003564A2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2</w:t>
      </w:r>
      <w:r w:rsidRPr="003457F7">
        <w:rPr>
          <w:rFonts w:hint="eastAsia"/>
        </w:rPr>
        <w:t>、医院内</w:t>
      </w:r>
      <w:r w:rsidR="00F24D67" w:rsidRPr="003457F7">
        <w:rPr>
          <w:rFonts w:hint="eastAsia"/>
        </w:rPr>
        <w:t>值班人员能远程监控</w:t>
      </w:r>
      <w:r w:rsidR="00E35F4C" w:rsidRPr="003457F7">
        <w:rPr>
          <w:rFonts w:hint="eastAsia"/>
        </w:rPr>
        <w:t>配电间供电设备</w:t>
      </w:r>
      <w:r w:rsidR="00F24D67" w:rsidRPr="003457F7">
        <w:rPr>
          <w:rFonts w:hint="eastAsia"/>
        </w:rPr>
        <w:t>的</w:t>
      </w:r>
      <w:r w:rsidR="00E35F4C" w:rsidRPr="003457F7">
        <w:rPr>
          <w:rFonts w:hint="eastAsia"/>
        </w:rPr>
        <w:t>运行</w:t>
      </w:r>
      <w:r w:rsidR="00F24D67" w:rsidRPr="003457F7">
        <w:rPr>
          <w:rFonts w:hint="eastAsia"/>
        </w:rPr>
        <w:t>信息。</w:t>
      </w:r>
    </w:p>
    <w:p w:rsidR="003564A2" w:rsidRPr="003457F7" w:rsidRDefault="003564A2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3</w:t>
      </w:r>
      <w:r w:rsidRPr="003457F7">
        <w:rPr>
          <w:rFonts w:hint="eastAsia"/>
        </w:rPr>
        <w:t>、监控配电间开关状态，并能进行开关远程操作。</w:t>
      </w:r>
    </w:p>
    <w:p w:rsidR="00414E8D" w:rsidRPr="003457F7" w:rsidRDefault="00414E8D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4</w:t>
      </w:r>
      <w:r w:rsidRPr="003457F7">
        <w:rPr>
          <w:rFonts w:hint="eastAsia"/>
        </w:rPr>
        <w:t>、监控高压柜出线回路电流，并将信息传输到监控中心。</w:t>
      </w:r>
    </w:p>
    <w:p w:rsidR="003564A2" w:rsidRPr="003457F7" w:rsidRDefault="001A111A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5</w:t>
      </w:r>
      <w:r w:rsidR="003564A2" w:rsidRPr="003457F7">
        <w:rPr>
          <w:rFonts w:hint="eastAsia"/>
        </w:rPr>
        <w:t>、供电设备异常时，监控系统能通过电脑发出报警提示音，并在系统中可以查看报警事项。</w:t>
      </w:r>
    </w:p>
    <w:p w:rsidR="00E35F4C" w:rsidRPr="003457F7" w:rsidRDefault="004C6D0B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6</w:t>
      </w:r>
      <w:r w:rsidR="00E35F4C" w:rsidRPr="003457F7">
        <w:rPr>
          <w:rFonts w:hint="eastAsia"/>
        </w:rPr>
        <w:t>、软件功能满足</w:t>
      </w:r>
      <w:r w:rsidR="000C76CE" w:rsidRPr="003457F7">
        <w:rPr>
          <w:rFonts w:hint="eastAsia"/>
        </w:rPr>
        <w:t>供电公司对</w:t>
      </w:r>
      <w:r w:rsidR="00E35F4C" w:rsidRPr="003457F7">
        <w:rPr>
          <w:rFonts w:hint="eastAsia"/>
        </w:rPr>
        <w:t>电气工程验收的</w:t>
      </w:r>
      <w:r w:rsidR="00ED41D4" w:rsidRPr="003457F7">
        <w:rPr>
          <w:rFonts w:hint="eastAsia"/>
        </w:rPr>
        <w:t>其它</w:t>
      </w:r>
      <w:r w:rsidR="000C76CE" w:rsidRPr="003457F7">
        <w:rPr>
          <w:rFonts w:hint="eastAsia"/>
        </w:rPr>
        <w:t>所有</w:t>
      </w:r>
      <w:r w:rsidR="00E35F4C" w:rsidRPr="003457F7">
        <w:rPr>
          <w:rFonts w:hint="eastAsia"/>
        </w:rPr>
        <w:t>要求。</w:t>
      </w:r>
    </w:p>
    <w:p w:rsidR="00E35F4C" w:rsidRPr="003457F7" w:rsidRDefault="004C6D0B" w:rsidP="00F24D67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7</w:t>
      </w:r>
      <w:r w:rsidR="001B47E3" w:rsidRPr="003457F7">
        <w:rPr>
          <w:rFonts w:hint="eastAsia"/>
        </w:rPr>
        <w:t>、提供全面培训</w:t>
      </w:r>
      <w:r w:rsidR="00E35F4C" w:rsidRPr="003457F7">
        <w:rPr>
          <w:rFonts w:hint="eastAsia"/>
        </w:rPr>
        <w:t>，按医院要求可以多次培训。</w:t>
      </w:r>
    </w:p>
    <w:p w:rsidR="00446E1D" w:rsidRPr="003457F7" w:rsidRDefault="004C6D0B" w:rsidP="0011783E">
      <w:pPr>
        <w:pStyle w:val="a7"/>
        <w:spacing w:line="360" w:lineRule="auto"/>
        <w:ind w:left="720" w:firstLineChars="0" w:firstLine="0"/>
      </w:pPr>
      <w:r w:rsidRPr="003457F7">
        <w:rPr>
          <w:rFonts w:hint="eastAsia"/>
        </w:rPr>
        <w:t>8</w:t>
      </w:r>
      <w:r w:rsidR="00E35F4C" w:rsidRPr="003457F7">
        <w:rPr>
          <w:rFonts w:hint="eastAsia"/>
        </w:rPr>
        <w:t>、提供不少于</w:t>
      </w:r>
      <w:r w:rsidR="00E35F4C" w:rsidRPr="003457F7">
        <w:rPr>
          <w:rFonts w:hint="eastAsia"/>
        </w:rPr>
        <w:t>2</w:t>
      </w:r>
      <w:r w:rsidR="00E35F4C" w:rsidRPr="003457F7">
        <w:rPr>
          <w:rFonts w:hint="eastAsia"/>
        </w:rPr>
        <w:t>年的免费运维。</w:t>
      </w:r>
    </w:p>
    <w:sectPr w:rsidR="00446E1D" w:rsidRPr="003457F7" w:rsidSect="00446E1D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0B" w:rsidRDefault="0090390B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90B" w:rsidRDefault="0090390B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0B" w:rsidRDefault="0090390B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390B" w:rsidRDefault="0090390B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3B7"/>
    <w:multiLevelType w:val="hybridMultilevel"/>
    <w:tmpl w:val="7B3E7572"/>
    <w:lvl w:ilvl="0" w:tplc="B3E27CF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A8C2075"/>
    <w:multiLevelType w:val="multilevel"/>
    <w:tmpl w:val="1A8C2075"/>
    <w:lvl w:ilvl="0">
      <w:start w:val="1"/>
      <w:numFmt w:val="decimal"/>
      <w:lvlText w:val="%1、"/>
      <w:lvlJc w:val="left"/>
      <w:pPr>
        <w:ind w:left="1142" w:hanging="720"/>
      </w:pPr>
      <w:rPr>
        <w:rFonts w:ascii="宋体" w:eastAsiaTheme="minorEastAsia" w:hAnsi="宋体" w:cs="宋体" w:hint="default"/>
        <w:b/>
        <w:color w:val="000000"/>
        <w:sz w:val="21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42F5767A"/>
    <w:multiLevelType w:val="hybridMultilevel"/>
    <w:tmpl w:val="DC74C8A6"/>
    <w:lvl w:ilvl="0" w:tplc="9BE429B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AB690A"/>
    <w:multiLevelType w:val="hybridMultilevel"/>
    <w:tmpl w:val="F86E2AD0"/>
    <w:lvl w:ilvl="0" w:tplc="5EA673F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E81"/>
    <w:rsid w:val="00003BF7"/>
    <w:rsid w:val="0000444F"/>
    <w:rsid w:val="000232A8"/>
    <w:rsid w:val="00084E99"/>
    <w:rsid w:val="00087DDF"/>
    <w:rsid w:val="000A01C2"/>
    <w:rsid w:val="000A63D9"/>
    <w:rsid w:val="000B799D"/>
    <w:rsid w:val="000C70F6"/>
    <w:rsid w:val="000C76CE"/>
    <w:rsid w:val="000D76DC"/>
    <w:rsid w:val="000F0EFB"/>
    <w:rsid w:val="00115817"/>
    <w:rsid w:val="0011783E"/>
    <w:rsid w:val="00147462"/>
    <w:rsid w:val="00150673"/>
    <w:rsid w:val="00156A52"/>
    <w:rsid w:val="001603FC"/>
    <w:rsid w:val="001621E8"/>
    <w:rsid w:val="00186606"/>
    <w:rsid w:val="00187100"/>
    <w:rsid w:val="001A111A"/>
    <w:rsid w:val="001B47E3"/>
    <w:rsid w:val="001C3462"/>
    <w:rsid w:val="001C678F"/>
    <w:rsid w:val="001F3624"/>
    <w:rsid w:val="0023177A"/>
    <w:rsid w:val="00242415"/>
    <w:rsid w:val="00247E50"/>
    <w:rsid w:val="0026253E"/>
    <w:rsid w:val="002A5A22"/>
    <w:rsid w:val="002A5B60"/>
    <w:rsid w:val="002B2375"/>
    <w:rsid w:val="002C13B4"/>
    <w:rsid w:val="002C7B38"/>
    <w:rsid w:val="00321A7A"/>
    <w:rsid w:val="00335AF1"/>
    <w:rsid w:val="00341AB3"/>
    <w:rsid w:val="003457F7"/>
    <w:rsid w:val="00353E90"/>
    <w:rsid w:val="003564A2"/>
    <w:rsid w:val="003762AF"/>
    <w:rsid w:val="003E41E7"/>
    <w:rsid w:val="003F1CEC"/>
    <w:rsid w:val="00410C29"/>
    <w:rsid w:val="00414C0D"/>
    <w:rsid w:val="00414E8D"/>
    <w:rsid w:val="00417F71"/>
    <w:rsid w:val="00431C4A"/>
    <w:rsid w:val="00443AF3"/>
    <w:rsid w:val="00446E1D"/>
    <w:rsid w:val="00450B4A"/>
    <w:rsid w:val="00454FF8"/>
    <w:rsid w:val="00455047"/>
    <w:rsid w:val="00485D33"/>
    <w:rsid w:val="004B4114"/>
    <w:rsid w:val="004C6D0B"/>
    <w:rsid w:val="005042A7"/>
    <w:rsid w:val="00511CCD"/>
    <w:rsid w:val="00553634"/>
    <w:rsid w:val="00553F81"/>
    <w:rsid w:val="005616C5"/>
    <w:rsid w:val="005922BE"/>
    <w:rsid w:val="005A22F4"/>
    <w:rsid w:val="005D139D"/>
    <w:rsid w:val="005D56EE"/>
    <w:rsid w:val="005D5F8B"/>
    <w:rsid w:val="00602AD7"/>
    <w:rsid w:val="00621327"/>
    <w:rsid w:val="00636896"/>
    <w:rsid w:val="00641211"/>
    <w:rsid w:val="0065085A"/>
    <w:rsid w:val="00682B26"/>
    <w:rsid w:val="006A1114"/>
    <w:rsid w:val="006A5192"/>
    <w:rsid w:val="006A5C19"/>
    <w:rsid w:val="006A6380"/>
    <w:rsid w:val="006C1D5F"/>
    <w:rsid w:val="006E177A"/>
    <w:rsid w:val="006E76F9"/>
    <w:rsid w:val="006F02A0"/>
    <w:rsid w:val="006F1EF9"/>
    <w:rsid w:val="00712E81"/>
    <w:rsid w:val="0073042E"/>
    <w:rsid w:val="00730681"/>
    <w:rsid w:val="00743F4B"/>
    <w:rsid w:val="0074599B"/>
    <w:rsid w:val="0075100A"/>
    <w:rsid w:val="00760FDE"/>
    <w:rsid w:val="00775634"/>
    <w:rsid w:val="0079540A"/>
    <w:rsid w:val="007968C8"/>
    <w:rsid w:val="007B0A80"/>
    <w:rsid w:val="007C4AF4"/>
    <w:rsid w:val="008154C2"/>
    <w:rsid w:val="008373B7"/>
    <w:rsid w:val="0084185F"/>
    <w:rsid w:val="008513E9"/>
    <w:rsid w:val="0085769C"/>
    <w:rsid w:val="00862BAF"/>
    <w:rsid w:val="00867CEE"/>
    <w:rsid w:val="008741CA"/>
    <w:rsid w:val="00892099"/>
    <w:rsid w:val="0089670E"/>
    <w:rsid w:val="008A40AA"/>
    <w:rsid w:val="008A6A79"/>
    <w:rsid w:val="008B4B03"/>
    <w:rsid w:val="008D1F68"/>
    <w:rsid w:val="0090390B"/>
    <w:rsid w:val="0090797F"/>
    <w:rsid w:val="009365D6"/>
    <w:rsid w:val="00936E4A"/>
    <w:rsid w:val="0094581F"/>
    <w:rsid w:val="00952B7D"/>
    <w:rsid w:val="00972F52"/>
    <w:rsid w:val="00976DDA"/>
    <w:rsid w:val="00994613"/>
    <w:rsid w:val="009B5082"/>
    <w:rsid w:val="009D415D"/>
    <w:rsid w:val="009E101A"/>
    <w:rsid w:val="00A16720"/>
    <w:rsid w:val="00A327A6"/>
    <w:rsid w:val="00A35F7B"/>
    <w:rsid w:val="00A36531"/>
    <w:rsid w:val="00A4380E"/>
    <w:rsid w:val="00A607DD"/>
    <w:rsid w:val="00A65BCF"/>
    <w:rsid w:val="00A73224"/>
    <w:rsid w:val="00A76D12"/>
    <w:rsid w:val="00A923A7"/>
    <w:rsid w:val="00AA1162"/>
    <w:rsid w:val="00AA3F79"/>
    <w:rsid w:val="00AB7D04"/>
    <w:rsid w:val="00AC18C7"/>
    <w:rsid w:val="00AC4DBC"/>
    <w:rsid w:val="00AD46A9"/>
    <w:rsid w:val="00AE428D"/>
    <w:rsid w:val="00AF503B"/>
    <w:rsid w:val="00B14D7D"/>
    <w:rsid w:val="00B25493"/>
    <w:rsid w:val="00B26D28"/>
    <w:rsid w:val="00B6068A"/>
    <w:rsid w:val="00B67DC4"/>
    <w:rsid w:val="00B7207D"/>
    <w:rsid w:val="00B763EC"/>
    <w:rsid w:val="00BA70ED"/>
    <w:rsid w:val="00BF38DC"/>
    <w:rsid w:val="00C03DCA"/>
    <w:rsid w:val="00C0636D"/>
    <w:rsid w:val="00C1453B"/>
    <w:rsid w:val="00C22932"/>
    <w:rsid w:val="00C3165D"/>
    <w:rsid w:val="00C34694"/>
    <w:rsid w:val="00C40013"/>
    <w:rsid w:val="00C4298A"/>
    <w:rsid w:val="00C518EE"/>
    <w:rsid w:val="00C74AD6"/>
    <w:rsid w:val="00C779A0"/>
    <w:rsid w:val="00C86A32"/>
    <w:rsid w:val="00CC58B4"/>
    <w:rsid w:val="00CD493F"/>
    <w:rsid w:val="00CE5737"/>
    <w:rsid w:val="00D75455"/>
    <w:rsid w:val="00D764F8"/>
    <w:rsid w:val="00D8156E"/>
    <w:rsid w:val="00D9554A"/>
    <w:rsid w:val="00DB719B"/>
    <w:rsid w:val="00DD2484"/>
    <w:rsid w:val="00DE0BC1"/>
    <w:rsid w:val="00E32E80"/>
    <w:rsid w:val="00E35F4C"/>
    <w:rsid w:val="00E4205C"/>
    <w:rsid w:val="00E520A7"/>
    <w:rsid w:val="00E56829"/>
    <w:rsid w:val="00E62CE9"/>
    <w:rsid w:val="00E97CBE"/>
    <w:rsid w:val="00EB370D"/>
    <w:rsid w:val="00EB5482"/>
    <w:rsid w:val="00EB7A53"/>
    <w:rsid w:val="00ED41D4"/>
    <w:rsid w:val="00ED66B6"/>
    <w:rsid w:val="00EF55C7"/>
    <w:rsid w:val="00F22247"/>
    <w:rsid w:val="00F24D67"/>
    <w:rsid w:val="00F32283"/>
    <w:rsid w:val="00F33578"/>
    <w:rsid w:val="00F4013F"/>
    <w:rsid w:val="00F43BB1"/>
    <w:rsid w:val="00F71115"/>
    <w:rsid w:val="00F72E47"/>
    <w:rsid w:val="00FC574D"/>
    <w:rsid w:val="00FD69FF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729F19-ECCC-459A-9D1E-D7EA3E0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2248-B827-4E58-A9C6-7D9CA65E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94</Words>
  <Characters>541</Characters>
  <Application>Microsoft Office Word</Application>
  <DocSecurity>0</DocSecurity>
  <Lines>4</Lines>
  <Paragraphs>1</Paragraphs>
  <ScaleCrop>false</ScaleCrop>
  <Company>微软用户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61</cp:revision>
  <cp:lastPrinted>2018-04-10T23:38:00Z</cp:lastPrinted>
  <dcterms:created xsi:type="dcterms:W3CDTF">2019-02-01T07:39:00Z</dcterms:created>
  <dcterms:modified xsi:type="dcterms:W3CDTF">2019-05-29T07:48:00Z</dcterms:modified>
</cp:coreProperties>
</file>