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1380"/>
        <w:tblW w:w="85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83"/>
        <w:gridCol w:w="784"/>
        <w:gridCol w:w="700"/>
        <w:gridCol w:w="1344"/>
        <w:gridCol w:w="1072"/>
        <w:gridCol w:w="1067"/>
        <w:gridCol w:w="1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招聘科室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岗位名称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报名人数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岗位调整情况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肾内科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12级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急诊科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12级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耳鼻喉科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12级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心电图室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12级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取消招聘计划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病案室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12级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助理统计师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取消招聘计划</w:t>
            </w:r>
          </w:p>
        </w:tc>
      </w:tr>
    </w:tbl>
    <w:p>
      <w:pPr>
        <w:jc w:val="center"/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</w:rPr>
        <w:t>南通市第二人民医院2019年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  <w:lang w:val="en-US" w:eastAsia="zh-CN"/>
        </w:rPr>
        <w:t>秋季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</w:rPr>
        <w:t>公开招聘工作人员（备案</w:t>
      </w:r>
      <w:bookmarkStart w:id="0" w:name="_GoBack"/>
      <w:bookmarkEnd w:id="0"/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</w:rPr>
        <w:t>制）</w:t>
      </w:r>
      <w:r>
        <w:rPr>
          <w:rFonts w:hint="eastAsia" w:ascii="方正小标宋简体" w:hAnsi="微软雅黑" w:eastAsia="方正小标宋简体"/>
          <w:color w:val="333333"/>
          <w:sz w:val="36"/>
          <w:szCs w:val="36"/>
          <w:shd w:val="clear" w:color="auto" w:fill="FFFFFF"/>
          <w:lang w:eastAsia="zh-CN"/>
        </w:rPr>
        <w:t>岗位取消表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0C"/>
    <w:rsid w:val="001C5F29"/>
    <w:rsid w:val="00260822"/>
    <w:rsid w:val="008B3A7A"/>
    <w:rsid w:val="00A2080C"/>
    <w:rsid w:val="00AA38E9"/>
    <w:rsid w:val="17DA12AC"/>
    <w:rsid w:val="1E60763D"/>
    <w:rsid w:val="7CE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606</Characters>
  <Lines>5</Lines>
  <Paragraphs>1</Paragraphs>
  <TotalTime>6</TotalTime>
  <ScaleCrop>false</ScaleCrop>
  <LinksUpToDate>false</LinksUpToDate>
  <CharactersWithSpaces>711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2019-03-18T01:36:00Z</dcterms:created>
  <dc:creator>admin</dc:creator>
  <cp:lastModifiedBy>~zZ</cp:lastModifiedBy>
  <dcterms:modified xsi:type="dcterms:W3CDTF">2019-11-13T06:25:57Z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