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7F3" w:rsidRDefault="009D47F3">
      <w:pPr>
        <w:pStyle w:val="12"/>
        <w:overflowPunct w:val="0"/>
        <w:adjustRightInd/>
        <w:textAlignment w:val="auto"/>
        <w:rPr>
          <w:rFonts w:ascii="仿宋_GB2312" w:eastAsia="仿宋_GB2312" w:hAnsi="宋体" w:cs="Times New Roman"/>
        </w:rPr>
      </w:pPr>
    </w:p>
    <w:p w:rsidR="009D47F3" w:rsidRDefault="009D47F3">
      <w:pPr>
        <w:overflowPunct w:val="0"/>
        <w:rPr>
          <w:rFonts w:ascii="仿宋_GB2312" w:eastAsia="仿宋_GB2312" w:hAnsi="宋体"/>
        </w:rPr>
      </w:pPr>
    </w:p>
    <w:p w:rsidR="009D47F3" w:rsidRDefault="009D47F3">
      <w:pPr>
        <w:tabs>
          <w:tab w:val="left" w:pos="6300"/>
        </w:tabs>
        <w:snapToGrid w:val="0"/>
        <w:spacing w:line="300" w:lineRule="auto"/>
        <w:jc w:val="center"/>
        <w:rPr>
          <w:rFonts w:ascii="宋体" w:eastAsia="宋体" w:hAnsi="宋体"/>
          <w:w w:val="80"/>
          <w:sz w:val="36"/>
          <w:szCs w:val="36"/>
        </w:rPr>
      </w:pPr>
    </w:p>
    <w:p w:rsidR="009D47F3" w:rsidRDefault="009D47F3">
      <w:pPr>
        <w:pStyle w:val="af3"/>
        <w:spacing w:before="120"/>
        <w:ind w:firstLine="600"/>
        <w:rPr>
          <w:rFonts w:cs="Times New Roman"/>
        </w:rPr>
      </w:pPr>
    </w:p>
    <w:p w:rsidR="009D47F3" w:rsidRDefault="002819BA">
      <w:pPr>
        <w:tabs>
          <w:tab w:val="left" w:pos="6300"/>
        </w:tabs>
        <w:snapToGrid w:val="0"/>
        <w:spacing w:line="300" w:lineRule="auto"/>
        <w:jc w:val="center"/>
        <w:rPr>
          <w:rFonts w:ascii="Arial" w:eastAsia="黑体" w:hAnsi="Arial"/>
          <w:w w:val="80"/>
          <w:sz w:val="56"/>
          <w:szCs w:val="56"/>
        </w:rPr>
      </w:pPr>
      <w:r>
        <w:rPr>
          <w:rFonts w:ascii="Arial" w:eastAsia="黑体" w:hAnsi="Arial" w:hint="eastAsia"/>
          <w:w w:val="80"/>
          <w:sz w:val="56"/>
          <w:szCs w:val="56"/>
        </w:rPr>
        <w:t>南通市第二人民医院老病房楼办公家具采购项目</w:t>
      </w:r>
    </w:p>
    <w:p w:rsidR="009D47F3" w:rsidRDefault="009D47F3">
      <w:pPr>
        <w:pStyle w:val="af3"/>
        <w:spacing w:before="120"/>
        <w:ind w:firstLine="1116"/>
        <w:rPr>
          <w:rFonts w:ascii="Arial" w:eastAsia="黑体" w:hAnsi="Arial"/>
          <w:w w:val="80"/>
          <w:sz w:val="56"/>
          <w:szCs w:val="56"/>
        </w:rPr>
      </w:pPr>
    </w:p>
    <w:p w:rsidR="009D47F3" w:rsidRDefault="009D47F3">
      <w:pPr>
        <w:pStyle w:val="af3"/>
        <w:spacing w:before="120"/>
        <w:ind w:firstLineChars="0" w:firstLine="0"/>
        <w:rPr>
          <w:rFonts w:ascii="Arial" w:eastAsia="黑体" w:hAnsi="Arial"/>
          <w:w w:val="80"/>
          <w:sz w:val="56"/>
          <w:szCs w:val="56"/>
        </w:rPr>
      </w:pPr>
    </w:p>
    <w:p w:rsidR="009D47F3" w:rsidRDefault="002819BA">
      <w:pPr>
        <w:tabs>
          <w:tab w:val="left" w:pos="1050"/>
          <w:tab w:val="right" w:leader="dot" w:pos="9402"/>
        </w:tabs>
        <w:spacing w:line="1600" w:lineRule="exact"/>
        <w:jc w:val="center"/>
        <w:rPr>
          <w:rFonts w:ascii="方正小标宋简体" w:eastAsia="方正小标宋简体" w:hAnsi="Calibri"/>
          <w:sz w:val="52"/>
          <w:szCs w:val="52"/>
        </w:rPr>
      </w:pPr>
      <w:r>
        <w:rPr>
          <w:rFonts w:ascii="方正小标宋简体" w:eastAsia="方正小标宋简体" w:hAnsi="宋体" w:cs="方正小标宋简体" w:hint="eastAsia"/>
          <w:w w:val="80"/>
          <w:sz w:val="52"/>
          <w:szCs w:val="52"/>
        </w:rPr>
        <w:t>竞争性磋商文件</w:t>
      </w:r>
    </w:p>
    <w:p w:rsidR="009D47F3" w:rsidRDefault="009D47F3">
      <w:pPr>
        <w:jc w:val="center"/>
        <w:rPr>
          <w:rFonts w:ascii="仿宋_GB2312" w:eastAsia="仿宋_GB2312" w:hAnsi="Calibri"/>
          <w:b/>
          <w:bCs/>
          <w:sz w:val="44"/>
          <w:szCs w:val="44"/>
        </w:rPr>
      </w:pPr>
    </w:p>
    <w:p w:rsidR="009D47F3" w:rsidRDefault="002819BA">
      <w:pPr>
        <w:tabs>
          <w:tab w:val="left" w:pos="1050"/>
          <w:tab w:val="right" w:leader="dot" w:pos="9402"/>
        </w:tabs>
        <w:spacing w:line="520" w:lineRule="exact"/>
        <w:jc w:val="center"/>
        <w:rPr>
          <w:rFonts w:ascii="仿宋_GB2312" w:eastAsia="仿宋_GB2312"/>
          <w:w w:val="80"/>
          <w:sz w:val="44"/>
          <w:szCs w:val="44"/>
        </w:rPr>
      </w:pPr>
      <w:r>
        <w:rPr>
          <w:rFonts w:ascii="宋体" w:eastAsia="宋体" w:hAnsi="宋体" w:cs="宋体" w:hint="eastAsia"/>
          <w:w w:val="80"/>
          <w:sz w:val="44"/>
          <w:szCs w:val="44"/>
        </w:rPr>
        <w:t>（资格后审）</w:t>
      </w:r>
    </w:p>
    <w:p w:rsidR="009D47F3" w:rsidRDefault="009D47F3">
      <w:pPr>
        <w:jc w:val="center"/>
        <w:rPr>
          <w:rFonts w:ascii="仿宋_GB2312" w:eastAsia="仿宋_GB2312" w:hAnsi="Calibri"/>
          <w:b/>
          <w:bCs/>
          <w:sz w:val="44"/>
          <w:szCs w:val="44"/>
        </w:rPr>
      </w:pPr>
    </w:p>
    <w:p w:rsidR="009D47F3" w:rsidRDefault="009D47F3">
      <w:pPr>
        <w:jc w:val="center"/>
        <w:rPr>
          <w:rFonts w:ascii="仿宋_GB2312" w:eastAsia="仿宋_GB2312" w:hAnsi="Calibri"/>
          <w:b/>
          <w:bCs/>
          <w:sz w:val="44"/>
          <w:szCs w:val="44"/>
        </w:rPr>
      </w:pPr>
    </w:p>
    <w:p w:rsidR="009D47F3" w:rsidRDefault="009D47F3">
      <w:pPr>
        <w:snapToGrid w:val="0"/>
        <w:spacing w:line="360" w:lineRule="auto"/>
        <w:rPr>
          <w:rFonts w:ascii="Arial" w:eastAsia="黑体" w:hAnsi="Arial"/>
          <w:b/>
          <w:bCs/>
          <w:sz w:val="36"/>
          <w:szCs w:val="36"/>
        </w:rPr>
      </w:pPr>
    </w:p>
    <w:p w:rsidR="009D47F3" w:rsidRDefault="009D47F3">
      <w:pPr>
        <w:snapToGrid w:val="0"/>
        <w:spacing w:line="360" w:lineRule="auto"/>
        <w:jc w:val="center"/>
        <w:rPr>
          <w:rFonts w:ascii="宋体" w:eastAsia="宋体" w:hAnsi="宋体"/>
          <w:kern w:val="0"/>
          <w:sz w:val="32"/>
          <w:szCs w:val="32"/>
        </w:rPr>
      </w:pPr>
    </w:p>
    <w:p w:rsidR="009D47F3" w:rsidRDefault="009D47F3">
      <w:pPr>
        <w:pStyle w:val="af3"/>
        <w:spacing w:before="120"/>
        <w:ind w:firstLine="600"/>
        <w:rPr>
          <w:rFonts w:cs="Times New Roman"/>
        </w:rPr>
      </w:pPr>
    </w:p>
    <w:p w:rsidR="009D47F3" w:rsidRDefault="009D47F3">
      <w:pPr>
        <w:snapToGrid w:val="0"/>
        <w:spacing w:line="360" w:lineRule="auto"/>
        <w:jc w:val="center"/>
        <w:rPr>
          <w:rFonts w:ascii="宋体" w:eastAsia="宋体" w:hAnsi="宋体"/>
          <w:kern w:val="0"/>
          <w:sz w:val="32"/>
          <w:szCs w:val="32"/>
        </w:rPr>
      </w:pPr>
    </w:p>
    <w:p w:rsidR="009D47F3" w:rsidRDefault="002819BA">
      <w:pPr>
        <w:snapToGrid w:val="0"/>
        <w:spacing w:line="360" w:lineRule="auto"/>
        <w:jc w:val="center"/>
        <w:rPr>
          <w:rFonts w:ascii="方正楷体_GBK" w:eastAsia="方正楷体_GBK" w:hAnsi="宋体"/>
          <w:kern w:val="0"/>
          <w:sz w:val="32"/>
          <w:szCs w:val="32"/>
        </w:rPr>
      </w:pPr>
      <w:r>
        <w:rPr>
          <w:rFonts w:ascii="方正楷体_GBK" w:eastAsia="方正楷体_GBK" w:hAnsi="宋体" w:cs="方正楷体_GBK" w:hint="eastAsia"/>
          <w:kern w:val="0"/>
          <w:sz w:val="32"/>
          <w:szCs w:val="32"/>
        </w:rPr>
        <w:t>招标人：南通市第二人民医院</w:t>
      </w:r>
    </w:p>
    <w:p w:rsidR="009D47F3" w:rsidRDefault="002819BA">
      <w:pPr>
        <w:snapToGrid w:val="0"/>
        <w:spacing w:line="360" w:lineRule="auto"/>
        <w:jc w:val="center"/>
        <w:rPr>
          <w:rFonts w:ascii="方正楷体_GBK" w:eastAsia="方正楷体_GBK" w:hAnsi="宋体"/>
          <w:kern w:val="0"/>
          <w:sz w:val="32"/>
          <w:szCs w:val="32"/>
        </w:rPr>
      </w:pPr>
      <w:r>
        <w:rPr>
          <w:rFonts w:ascii="方正楷体_GBK" w:eastAsia="方正楷体_GBK" w:hAnsi="宋体" w:cs="方正楷体_GBK" w:hint="eastAsia"/>
          <w:kern w:val="0"/>
          <w:sz w:val="32"/>
          <w:szCs w:val="32"/>
        </w:rPr>
        <w:t>采购代理机构：上海申邑工程咨询有限公司</w:t>
      </w:r>
    </w:p>
    <w:p w:rsidR="009D47F3" w:rsidRDefault="002819BA">
      <w:pPr>
        <w:snapToGrid w:val="0"/>
        <w:spacing w:line="360" w:lineRule="auto"/>
        <w:jc w:val="center"/>
        <w:rPr>
          <w:rFonts w:ascii="宋体" w:eastAsia="宋体" w:hAnsi="宋体"/>
          <w:b/>
          <w:bCs/>
          <w:w w:val="80"/>
          <w:sz w:val="44"/>
          <w:szCs w:val="44"/>
        </w:rPr>
      </w:pPr>
      <w:r>
        <w:rPr>
          <w:rFonts w:ascii="方正楷体_GBK" w:eastAsia="方正楷体_GBK" w:hAnsi="宋体" w:cs="方正楷体_GBK" w:hint="eastAsia"/>
          <w:kern w:val="0"/>
          <w:sz w:val="32"/>
          <w:szCs w:val="32"/>
        </w:rPr>
        <w:t>2021</w:t>
      </w:r>
      <w:r>
        <w:rPr>
          <w:rFonts w:ascii="方正楷体_GBK" w:eastAsia="方正楷体_GBK" w:hAnsi="宋体" w:cs="方正楷体_GBK" w:hint="eastAsia"/>
          <w:kern w:val="0"/>
          <w:sz w:val="32"/>
          <w:szCs w:val="32"/>
        </w:rPr>
        <w:t>年</w:t>
      </w:r>
      <w:r>
        <w:rPr>
          <w:rFonts w:ascii="方正楷体_GBK" w:eastAsia="方正楷体_GBK" w:hAnsi="宋体" w:cs="方正楷体_GBK" w:hint="eastAsia"/>
          <w:kern w:val="0"/>
          <w:sz w:val="32"/>
          <w:szCs w:val="32"/>
        </w:rPr>
        <w:t>9</w:t>
      </w:r>
      <w:r>
        <w:rPr>
          <w:rFonts w:ascii="方正楷体_GBK" w:eastAsia="方正楷体_GBK" w:hAnsi="宋体" w:cs="方正楷体_GBK" w:hint="eastAsia"/>
          <w:kern w:val="0"/>
          <w:sz w:val="32"/>
          <w:szCs w:val="32"/>
        </w:rPr>
        <w:t>月</w:t>
      </w:r>
      <w:r w:rsidR="009D47F3" w:rsidRPr="009D47F3">
        <w:pict>
          <v:shapetype id="_x0000_t202" coordsize="21600,21600" o:spt="202" path="m,l,21600r21600,l21600,xe">
            <v:stroke joinstyle="miter"/>
            <v:path gradientshapeok="t" o:connecttype="rect"/>
          </v:shapetype>
          <v:shape id="_x0000_s1026" type="#_x0000_t202" style="position:absolute;left:0;text-align:left;margin-left:194.6pt;margin-top:40.55pt;width:63.75pt;height:38pt;z-index:1;mso-position-horizontal-relative:text;mso-position-vertical-relative:text" stroked="f">
            <v:textbox>
              <w:txbxContent>
                <w:p w:rsidR="009D47F3" w:rsidRDefault="009D47F3"/>
              </w:txbxContent>
            </v:textbox>
          </v:shape>
        </w:pict>
      </w:r>
      <w:r w:rsidR="009D47F3" w:rsidRPr="009D47F3">
        <w:pict>
          <v:shape id="_x0000_s1027" type="#_x0000_t202" style="position:absolute;left:0;text-align:left;margin-left:203.6pt;margin-top:734pt;width:63.75pt;height:38pt;z-index:2;mso-position-horizontal-relative:text;mso-position-vertical-relative:text" stroked="f">
            <v:textbox>
              <w:txbxContent>
                <w:p w:rsidR="009D47F3" w:rsidRDefault="009D47F3"/>
              </w:txbxContent>
            </v:textbox>
          </v:shape>
        </w:pict>
      </w:r>
    </w:p>
    <w:p w:rsidR="009D47F3" w:rsidRDefault="002819BA">
      <w:pPr>
        <w:tabs>
          <w:tab w:val="left" w:pos="1050"/>
          <w:tab w:val="right" w:leader="dot" w:pos="9402"/>
        </w:tabs>
        <w:spacing w:line="520" w:lineRule="exact"/>
        <w:jc w:val="center"/>
        <w:outlineLvl w:val="0"/>
        <w:rPr>
          <w:rFonts w:ascii="宋体" w:eastAsia="宋体" w:hAnsi="宋体"/>
          <w:b/>
          <w:bCs/>
          <w:w w:val="80"/>
          <w:sz w:val="44"/>
          <w:szCs w:val="44"/>
        </w:rPr>
      </w:pPr>
      <w:r>
        <w:rPr>
          <w:rFonts w:ascii="宋体" w:eastAsia="宋体" w:hAnsi="宋体" w:cs="宋体" w:hint="eastAsia"/>
          <w:b/>
          <w:bCs/>
          <w:w w:val="80"/>
          <w:sz w:val="44"/>
          <w:szCs w:val="44"/>
        </w:rPr>
        <w:lastRenderedPageBreak/>
        <w:t>目录</w:t>
      </w:r>
    </w:p>
    <w:p w:rsidR="009D47F3" w:rsidRDefault="002819BA">
      <w:pPr>
        <w:pStyle w:val="a1"/>
        <w:tabs>
          <w:tab w:val="left" w:pos="5990"/>
        </w:tabs>
        <w:overflowPunct w:val="0"/>
        <w:ind w:firstLine="0"/>
        <w:rPr>
          <w:rFonts w:ascii="仿宋_GB2312" w:eastAsia="仿宋_GB2312" w:hAnsi="宋体"/>
          <w:sz w:val="30"/>
          <w:szCs w:val="30"/>
        </w:rPr>
      </w:pPr>
      <w:r>
        <w:rPr>
          <w:rFonts w:ascii="仿宋_GB2312" w:eastAsia="仿宋_GB2312" w:hAnsi="宋体"/>
          <w:sz w:val="30"/>
          <w:szCs w:val="30"/>
        </w:rPr>
        <w:tab/>
      </w:r>
    </w:p>
    <w:p w:rsidR="009D47F3" w:rsidRDefault="009D47F3">
      <w:pPr>
        <w:pStyle w:val="10"/>
        <w:tabs>
          <w:tab w:val="right" w:leader="dot" w:pos="9072"/>
        </w:tabs>
        <w:spacing w:line="1200" w:lineRule="exact"/>
        <w:ind w:right="-2"/>
        <w:jc w:val="center"/>
        <w:rPr>
          <w:rFonts w:ascii="宋体" w:eastAsia="宋体" w:hAnsi="宋体"/>
          <w:sz w:val="30"/>
          <w:szCs w:val="30"/>
        </w:rPr>
      </w:pPr>
      <w:r>
        <w:rPr>
          <w:rFonts w:eastAsia="仿宋_GB2312"/>
          <w:b/>
          <w:bCs/>
          <w:sz w:val="30"/>
          <w:szCs w:val="30"/>
        </w:rPr>
        <w:fldChar w:fldCharType="begin"/>
      </w:r>
      <w:r w:rsidR="002819BA">
        <w:rPr>
          <w:rFonts w:eastAsia="仿宋_GB2312"/>
          <w:b/>
          <w:bCs/>
          <w:sz w:val="30"/>
          <w:szCs w:val="30"/>
        </w:rPr>
        <w:instrText xml:space="preserve"> TOC \o "1-1"</w:instrText>
      </w:r>
      <w:r>
        <w:rPr>
          <w:rFonts w:eastAsia="仿宋_GB2312"/>
          <w:b/>
          <w:bCs/>
          <w:sz w:val="30"/>
          <w:szCs w:val="30"/>
        </w:rPr>
        <w:fldChar w:fldCharType="separate"/>
      </w:r>
      <w:r w:rsidR="002819BA">
        <w:rPr>
          <w:rFonts w:ascii="宋体" w:eastAsia="宋体" w:hAnsi="宋体" w:cs="宋体" w:hint="eastAsia"/>
          <w:sz w:val="30"/>
          <w:szCs w:val="30"/>
        </w:rPr>
        <w:t>第一章竞争性磋商公告</w:t>
      </w:r>
      <w:r w:rsidR="002819BA">
        <w:rPr>
          <w:rFonts w:ascii="宋体" w:eastAsia="宋体" w:hAnsi="宋体"/>
          <w:sz w:val="30"/>
          <w:szCs w:val="30"/>
        </w:rPr>
        <w:tab/>
      </w:r>
      <w:r w:rsidR="002819BA">
        <w:rPr>
          <w:rFonts w:ascii="宋体" w:eastAsia="宋体" w:hAnsi="宋体" w:cs="宋体"/>
          <w:sz w:val="30"/>
          <w:szCs w:val="30"/>
        </w:rPr>
        <w:t>1</w:t>
      </w:r>
    </w:p>
    <w:p w:rsidR="009D47F3" w:rsidRDefault="002819BA">
      <w:pPr>
        <w:pStyle w:val="10"/>
        <w:tabs>
          <w:tab w:val="right" w:leader="dot" w:pos="9072"/>
        </w:tabs>
        <w:spacing w:line="1200" w:lineRule="exact"/>
        <w:ind w:right="-2"/>
        <w:jc w:val="center"/>
        <w:rPr>
          <w:rFonts w:ascii="宋体" w:eastAsia="宋体" w:hAnsi="宋体"/>
          <w:sz w:val="30"/>
          <w:szCs w:val="30"/>
        </w:rPr>
      </w:pPr>
      <w:r>
        <w:rPr>
          <w:rFonts w:ascii="宋体" w:eastAsia="宋体" w:hAnsi="宋体" w:cs="宋体" w:hint="eastAsia"/>
          <w:sz w:val="30"/>
          <w:szCs w:val="30"/>
        </w:rPr>
        <w:t>第二章供应商须知</w:t>
      </w:r>
      <w:r>
        <w:rPr>
          <w:rFonts w:ascii="宋体" w:eastAsia="宋体" w:hAnsi="宋体"/>
          <w:sz w:val="30"/>
          <w:szCs w:val="30"/>
        </w:rPr>
        <w:tab/>
      </w:r>
      <w:r>
        <w:rPr>
          <w:rFonts w:ascii="宋体" w:eastAsia="宋体" w:hAnsi="宋体" w:cs="宋体"/>
          <w:sz w:val="30"/>
          <w:szCs w:val="30"/>
        </w:rPr>
        <w:t>2</w:t>
      </w:r>
    </w:p>
    <w:p w:rsidR="009D47F3" w:rsidRDefault="002819BA">
      <w:pPr>
        <w:pStyle w:val="10"/>
        <w:tabs>
          <w:tab w:val="right" w:leader="dot" w:pos="9072"/>
        </w:tabs>
        <w:spacing w:line="1200" w:lineRule="exact"/>
        <w:ind w:right="-2"/>
        <w:jc w:val="center"/>
        <w:rPr>
          <w:rFonts w:ascii="宋体" w:eastAsia="宋体" w:hAnsi="宋体"/>
          <w:sz w:val="30"/>
          <w:szCs w:val="30"/>
        </w:rPr>
      </w:pPr>
      <w:r>
        <w:rPr>
          <w:rFonts w:ascii="宋体" w:eastAsia="宋体" w:hAnsi="宋体" w:cs="宋体" w:hint="eastAsia"/>
          <w:sz w:val="30"/>
          <w:szCs w:val="30"/>
        </w:rPr>
        <w:t>第三章项目需求</w:t>
      </w:r>
      <w:r>
        <w:rPr>
          <w:rFonts w:ascii="宋体" w:eastAsia="宋体" w:hAnsi="宋体"/>
          <w:sz w:val="30"/>
          <w:szCs w:val="30"/>
        </w:rPr>
        <w:tab/>
      </w:r>
      <w:r>
        <w:rPr>
          <w:rFonts w:ascii="宋体" w:eastAsia="宋体" w:hAnsi="宋体" w:cs="宋体"/>
          <w:sz w:val="30"/>
          <w:szCs w:val="30"/>
        </w:rPr>
        <w:t>8</w:t>
      </w:r>
    </w:p>
    <w:p w:rsidR="009D47F3" w:rsidRDefault="002819BA">
      <w:pPr>
        <w:pStyle w:val="10"/>
        <w:tabs>
          <w:tab w:val="right" w:leader="dot" w:pos="9072"/>
        </w:tabs>
        <w:spacing w:line="1200" w:lineRule="exact"/>
        <w:ind w:right="-2"/>
        <w:jc w:val="center"/>
        <w:rPr>
          <w:rFonts w:ascii="宋体" w:eastAsia="宋体" w:hAnsi="宋体"/>
          <w:sz w:val="30"/>
          <w:szCs w:val="30"/>
        </w:rPr>
      </w:pPr>
      <w:r>
        <w:rPr>
          <w:rFonts w:ascii="宋体" w:eastAsia="宋体" w:hAnsi="宋体" w:cs="宋体" w:hint="eastAsia"/>
          <w:sz w:val="30"/>
          <w:szCs w:val="30"/>
        </w:rPr>
        <w:t>第四章评审程序和方法</w:t>
      </w:r>
      <w:r>
        <w:rPr>
          <w:rFonts w:ascii="宋体" w:eastAsia="宋体" w:hAnsi="宋体"/>
          <w:sz w:val="30"/>
          <w:szCs w:val="30"/>
        </w:rPr>
        <w:tab/>
      </w:r>
      <w:r>
        <w:rPr>
          <w:rFonts w:ascii="宋体" w:eastAsia="宋体" w:hAnsi="宋体" w:cs="宋体"/>
          <w:sz w:val="30"/>
          <w:szCs w:val="30"/>
        </w:rPr>
        <w:t>11</w:t>
      </w:r>
    </w:p>
    <w:p w:rsidR="009D47F3" w:rsidRDefault="002819BA">
      <w:pPr>
        <w:pStyle w:val="10"/>
        <w:tabs>
          <w:tab w:val="right" w:leader="dot" w:pos="9072"/>
        </w:tabs>
        <w:spacing w:line="1200" w:lineRule="exact"/>
        <w:ind w:right="-2"/>
        <w:jc w:val="center"/>
        <w:rPr>
          <w:rFonts w:ascii="宋体" w:eastAsia="宋体" w:hAnsi="宋体"/>
          <w:sz w:val="30"/>
          <w:szCs w:val="30"/>
        </w:rPr>
      </w:pPr>
      <w:r>
        <w:rPr>
          <w:rFonts w:ascii="宋体" w:eastAsia="宋体" w:hAnsi="宋体" w:cs="宋体" w:hint="eastAsia"/>
          <w:sz w:val="30"/>
          <w:szCs w:val="30"/>
        </w:rPr>
        <w:t>第五章合同授予及主要条款</w:t>
      </w:r>
      <w:r>
        <w:rPr>
          <w:rFonts w:ascii="宋体" w:eastAsia="宋体" w:hAnsi="宋体"/>
          <w:sz w:val="30"/>
          <w:szCs w:val="30"/>
        </w:rPr>
        <w:tab/>
      </w:r>
      <w:r>
        <w:rPr>
          <w:rFonts w:ascii="宋体" w:eastAsia="宋体" w:hAnsi="宋体" w:cs="宋体"/>
          <w:sz w:val="30"/>
          <w:szCs w:val="30"/>
        </w:rPr>
        <w:t>20</w:t>
      </w:r>
    </w:p>
    <w:p w:rsidR="009D47F3" w:rsidRDefault="002819BA">
      <w:pPr>
        <w:pStyle w:val="10"/>
        <w:tabs>
          <w:tab w:val="right" w:leader="dot" w:pos="9072"/>
        </w:tabs>
        <w:spacing w:line="1200" w:lineRule="exact"/>
        <w:ind w:right="-2"/>
        <w:jc w:val="center"/>
        <w:rPr>
          <w:rFonts w:ascii="宋体" w:eastAsia="宋体" w:hAnsi="宋体"/>
          <w:sz w:val="30"/>
          <w:szCs w:val="30"/>
        </w:rPr>
      </w:pPr>
      <w:r>
        <w:rPr>
          <w:rFonts w:ascii="宋体" w:eastAsia="宋体" w:hAnsi="宋体" w:cs="宋体" w:hint="eastAsia"/>
          <w:sz w:val="30"/>
          <w:szCs w:val="30"/>
        </w:rPr>
        <w:t>第六章履约验收及付款</w:t>
      </w:r>
      <w:r>
        <w:rPr>
          <w:rFonts w:ascii="宋体" w:eastAsia="宋体" w:hAnsi="宋体"/>
          <w:sz w:val="30"/>
          <w:szCs w:val="30"/>
        </w:rPr>
        <w:tab/>
      </w:r>
      <w:r>
        <w:rPr>
          <w:rFonts w:ascii="宋体" w:eastAsia="宋体" w:hAnsi="宋体" w:cs="宋体"/>
          <w:sz w:val="30"/>
          <w:szCs w:val="30"/>
        </w:rPr>
        <w:t>21</w:t>
      </w:r>
    </w:p>
    <w:p w:rsidR="009D47F3" w:rsidRDefault="002819BA">
      <w:pPr>
        <w:pStyle w:val="10"/>
        <w:tabs>
          <w:tab w:val="right" w:leader="dot" w:pos="9072"/>
        </w:tabs>
        <w:spacing w:line="1200" w:lineRule="exact"/>
        <w:ind w:right="-2"/>
        <w:jc w:val="center"/>
        <w:rPr>
          <w:rFonts w:ascii="宋体" w:eastAsia="宋体" w:hAnsi="宋体"/>
          <w:sz w:val="30"/>
          <w:szCs w:val="30"/>
        </w:rPr>
      </w:pPr>
      <w:r>
        <w:rPr>
          <w:rFonts w:ascii="宋体" w:eastAsia="宋体" w:hAnsi="宋体" w:cs="宋体" w:hint="eastAsia"/>
          <w:sz w:val="30"/>
          <w:szCs w:val="30"/>
        </w:rPr>
        <w:t>第七章质疑与投诉</w:t>
      </w:r>
      <w:r>
        <w:rPr>
          <w:rFonts w:ascii="宋体" w:eastAsia="宋体" w:hAnsi="宋体"/>
          <w:sz w:val="30"/>
          <w:szCs w:val="30"/>
        </w:rPr>
        <w:tab/>
      </w:r>
      <w:r>
        <w:rPr>
          <w:rFonts w:ascii="宋体" w:eastAsia="宋体" w:hAnsi="宋体" w:cs="宋体"/>
          <w:sz w:val="30"/>
          <w:szCs w:val="30"/>
        </w:rPr>
        <w:t>22</w:t>
      </w:r>
    </w:p>
    <w:p w:rsidR="009D47F3" w:rsidRDefault="002819BA">
      <w:pPr>
        <w:pStyle w:val="10"/>
        <w:tabs>
          <w:tab w:val="right" w:leader="dot" w:pos="9072"/>
        </w:tabs>
        <w:spacing w:line="1200" w:lineRule="exact"/>
        <w:ind w:right="-2"/>
        <w:jc w:val="center"/>
        <w:rPr>
          <w:rFonts w:ascii="宋体" w:eastAsia="宋体" w:hAnsi="宋体"/>
          <w:sz w:val="30"/>
          <w:szCs w:val="30"/>
        </w:rPr>
      </w:pPr>
      <w:r>
        <w:rPr>
          <w:rFonts w:ascii="宋体" w:eastAsia="宋体" w:hAnsi="宋体" w:cs="宋体" w:hint="eastAsia"/>
          <w:sz w:val="30"/>
          <w:szCs w:val="30"/>
        </w:rPr>
        <w:t>第八章磋商响应文件的组成及格式</w:t>
      </w:r>
      <w:r>
        <w:rPr>
          <w:rFonts w:ascii="宋体" w:eastAsia="宋体" w:hAnsi="宋体"/>
          <w:sz w:val="30"/>
          <w:szCs w:val="30"/>
        </w:rPr>
        <w:tab/>
      </w:r>
      <w:r>
        <w:rPr>
          <w:rFonts w:ascii="宋体" w:eastAsia="宋体" w:hAnsi="宋体" w:cs="宋体"/>
          <w:sz w:val="30"/>
          <w:szCs w:val="30"/>
        </w:rPr>
        <w:t>24</w:t>
      </w:r>
    </w:p>
    <w:p w:rsidR="009D47F3" w:rsidRDefault="009D47F3">
      <w:pPr>
        <w:tabs>
          <w:tab w:val="right" w:leader="dot" w:pos="9072"/>
        </w:tabs>
        <w:spacing w:line="1200" w:lineRule="exact"/>
        <w:ind w:right="-2"/>
        <w:jc w:val="center"/>
        <w:rPr>
          <w:sz w:val="30"/>
          <w:szCs w:val="30"/>
        </w:rPr>
      </w:pPr>
      <w:r w:rsidRPr="009D47F3">
        <w:pict>
          <v:shape id="_x0000_s1029" type="#_x0000_t202" style="position:absolute;left:0;text-align:left;margin-left:218.6pt;margin-top:120.1pt;width:46.5pt;height:50pt;z-index:3" stroked="f">
            <v:textbox>
              <w:txbxContent>
                <w:p w:rsidR="009D47F3" w:rsidRDefault="009D47F3"/>
              </w:txbxContent>
            </v:textbox>
          </v:shape>
        </w:pict>
      </w:r>
    </w:p>
    <w:p w:rsidR="009D47F3" w:rsidRDefault="009D47F3">
      <w:pPr>
        <w:pStyle w:val="a1"/>
        <w:tabs>
          <w:tab w:val="right" w:leader="dot" w:pos="9072"/>
        </w:tabs>
        <w:overflowPunct w:val="0"/>
        <w:spacing w:line="1200" w:lineRule="exact"/>
        <w:ind w:right="-2" w:firstLine="0"/>
        <w:jc w:val="center"/>
        <w:rPr>
          <w:rFonts w:eastAsia="仿宋_GB2312"/>
          <w:b/>
          <w:bCs/>
          <w:sz w:val="30"/>
          <w:szCs w:val="30"/>
        </w:rPr>
        <w:sectPr w:rsidR="009D47F3">
          <w:footerReference w:type="default" r:id="rId9"/>
          <w:footerReference w:type="first" r:id="rId10"/>
          <w:pgSz w:w="11906" w:h="16838"/>
          <w:pgMar w:top="1276" w:right="1474" w:bottom="709" w:left="1418" w:header="851" w:footer="448" w:gutter="0"/>
          <w:pgNumType w:start="1"/>
          <w:cols w:space="720"/>
          <w:titlePg/>
          <w:docGrid w:linePitch="380" w:charSpace="-5735"/>
        </w:sectPr>
      </w:pPr>
      <w:r w:rsidRPr="009D47F3">
        <w:pict>
          <v:shape id="_x0000_s1030" type="#_x0000_t202" style="position:absolute;left:0;text-align:left;margin-left:206.6pt;margin-top:681pt;width:46.5pt;height:28.5pt;z-index:4" stroked="f">
            <v:textbox>
              <w:txbxContent>
                <w:p w:rsidR="009D47F3" w:rsidRDefault="009D47F3"/>
              </w:txbxContent>
            </v:textbox>
          </v:shape>
        </w:pict>
      </w:r>
      <w:r>
        <w:rPr>
          <w:rFonts w:eastAsia="仿宋_GB2312"/>
          <w:b/>
          <w:bCs/>
          <w:sz w:val="30"/>
          <w:szCs w:val="30"/>
        </w:rPr>
        <w:fldChar w:fldCharType="end"/>
      </w:r>
    </w:p>
    <w:p w:rsidR="009D47F3" w:rsidRDefault="002819BA">
      <w:pPr>
        <w:snapToGrid w:val="0"/>
        <w:spacing w:line="360" w:lineRule="exact"/>
        <w:rPr>
          <w:rFonts w:ascii="宋体" w:eastAsia="宋体" w:hAnsi="宋体"/>
          <w:sz w:val="24"/>
          <w:szCs w:val="24"/>
        </w:rPr>
      </w:pPr>
      <w:r>
        <w:rPr>
          <w:rFonts w:ascii="宋体" w:eastAsia="宋体" w:hAnsi="宋体" w:cs="宋体" w:hint="eastAsia"/>
          <w:sz w:val="24"/>
          <w:szCs w:val="24"/>
        </w:rPr>
        <w:lastRenderedPageBreak/>
        <w:t>尊敬的投标供应商（以下称供应商）：</w:t>
      </w:r>
    </w:p>
    <w:p w:rsidR="009D47F3" w:rsidRDefault="002819BA">
      <w:pPr>
        <w:snapToGrid w:val="0"/>
        <w:spacing w:line="360" w:lineRule="exact"/>
        <w:ind w:firstLineChars="200" w:firstLine="480"/>
        <w:rPr>
          <w:rFonts w:ascii="宋体" w:eastAsia="宋体" w:hAnsi="宋体"/>
          <w:sz w:val="24"/>
          <w:szCs w:val="24"/>
        </w:rPr>
      </w:pPr>
      <w:r>
        <w:rPr>
          <w:rFonts w:ascii="宋体" w:eastAsia="宋体" w:hAnsi="宋体" w:cs="宋体" w:hint="eastAsia"/>
          <w:sz w:val="24"/>
          <w:szCs w:val="24"/>
        </w:rPr>
        <w:t>欢迎参加本采购项目的竞争性磋商。为了保证本项目磋商顺利进行，请在制作磋商响应文件之前，仔细阅读本竞争性磋商文件的各项条款，并按要求制作和递交磋商响应文件。谢谢合作！</w:t>
      </w:r>
    </w:p>
    <w:p w:rsidR="009D47F3" w:rsidRDefault="002819BA">
      <w:pPr>
        <w:tabs>
          <w:tab w:val="left" w:pos="1050"/>
          <w:tab w:val="right" w:leader="dot" w:pos="9402"/>
        </w:tabs>
        <w:spacing w:line="600" w:lineRule="exact"/>
        <w:jc w:val="center"/>
        <w:outlineLvl w:val="0"/>
        <w:rPr>
          <w:rFonts w:ascii="宋体" w:eastAsia="宋体" w:hAnsi="宋体"/>
          <w:b/>
          <w:bCs/>
          <w:w w:val="80"/>
          <w:sz w:val="36"/>
          <w:szCs w:val="36"/>
        </w:rPr>
      </w:pPr>
      <w:bookmarkStart w:id="0" w:name="_Toc363573853"/>
      <w:r>
        <w:rPr>
          <w:rFonts w:ascii="宋体" w:eastAsia="宋体" w:hAnsi="宋体" w:cs="宋体" w:hint="eastAsia"/>
          <w:b/>
          <w:bCs/>
          <w:w w:val="80"/>
          <w:sz w:val="36"/>
          <w:szCs w:val="36"/>
        </w:rPr>
        <w:t>第一章</w:t>
      </w:r>
      <w:bookmarkEnd w:id="0"/>
      <w:r>
        <w:rPr>
          <w:rFonts w:ascii="宋体" w:eastAsia="宋体" w:hAnsi="宋体" w:cs="宋体" w:hint="eastAsia"/>
          <w:b/>
          <w:bCs/>
          <w:w w:val="80"/>
          <w:sz w:val="36"/>
          <w:szCs w:val="36"/>
        </w:rPr>
        <w:t>竞争性磋商公告</w:t>
      </w:r>
    </w:p>
    <w:p w:rsidR="009D47F3" w:rsidRDefault="002819BA">
      <w:pPr>
        <w:snapToGrid w:val="0"/>
        <w:spacing w:line="420" w:lineRule="exact"/>
        <w:ind w:leftChars="-1" w:left="-3" w:firstLine="429"/>
        <w:rPr>
          <w:rFonts w:ascii="宋体" w:eastAsia="宋体" w:hAnsi="宋体"/>
          <w:sz w:val="24"/>
          <w:szCs w:val="24"/>
        </w:rPr>
      </w:pPr>
      <w:bookmarkStart w:id="1" w:name="_Hlk524431833"/>
      <w:bookmarkStart w:id="2" w:name="_Hlk528075726"/>
      <w:bookmarkStart w:id="3" w:name="_GoBack"/>
      <w:bookmarkStart w:id="4" w:name="_Hlk531620465"/>
      <w:r>
        <w:rPr>
          <w:rFonts w:ascii="宋体" w:eastAsia="宋体" w:hAnsi="宋体" w:cs="宋体" w:hint="eastAsia"/>
          <w:sz w:val="24"/>
          <w:szCs w:val="24"/>
          <w:u w:val="single"/>
        </w:rPr>
        <w:t>上海申邑工程咨询有限公司</w:t>
      </w:r>
      <w:r>
        <w:rPr>
          <w:rFonts w:ascii="宋体" w:eastAsia="宋体" w:hAnsi="宋体" w:cs="宋体" w:hint="eastAsia"/>
          <w:sz w:val="24"/>
          <w:szCs w:val="24"/>
        </w:rPr>
        <w:t>（以下称采购代理机构）受</w:t>
      </w:r>
      <w:r>
        <w:rPr>
          <w:rFonts w:ascii="宋体" w:eastAsia="宋体" w:hAnsi="宋体" w:cs="宋体" w:hint="eastAsia"/>
          <w:sz w:val="24"/>
          <w:szCs w:val="24"/>
          <w:u w:val="single"/>
        </w:rPr>
        <w:t>南通市第二人民医院</w:t>
      </w:r>
      <w:r>
        <w:rPr>
          <w:rFonts w:ascii="宋体" w:eastAsia="宋体" w:hAnsi="宋体" w:cs="宋体" w:hint="eastAsia"/>
          <w:sz w:val="24"/>
          <w:szCs w:val="24"/>
        </w:rPr>
        <w:t>（以下称采购人）的委托，就</w:t>
      </w:r>
      <w:r>
        <w:rPr>
          <w:rFonts w:ascii="宋体" w:eastAsia="宋体" w:hAnsi="宋体" w:cs="宋体" w:hint="eastAsia"/>
          <w:sz w:val="24"/>
          <w:szCs w:val="24"/>
          <w:u w:val="single"/>
        </w:rPr>
        <w:t>南通市第二人民医院老病房楼办公家具采购项目</w:t>
      </w:r>
      <w:r>
        <w:rPr>
          <w:rFonts w:ascii="宋体" w:eastAsia="宋体" w:hAnsi="宋体" w:cs="宋体" w:hint="eastAsia"/>
          <w:sz w:val="24"/>
          <w:szCs w:val="24"/>
        </w:rPr>
        <w:t>组织竞争性磋商采购，诚邀符合条件的供应商参加该项目的磋商响应。</w:t>
      </w:r>
    </w:p>
    <w:p w:rsidR="009D47F3" w:rsidRDefault="002819BA">
      <w:pPr>
        <w:spacing w:line="420" w:lineRule="exact"/>
        <w:ind w:firstLineChars="200" w:firstLine="482"/>
        <w:outlineLvl w:val="1"/>
        <w:rPr>
          <w:rFonts w:ascii="宋体" w:eastAsia="宋体" w:hAnsi="宋体"/>
          <w:sz w:val="24"/>
          <w:szCs w:val="24"/>
        </w:rPr>
      </w:pPr>
      <w:r>
        <w:rPr>
          <w:rFonts w:ascii="宋体" w:eastAsia="宋体" w:hAnsi="宋体" w:cs="宋体" w:hint="eastAsia"/>
          <w:b/>
          <w:bCs/>
          <w:sz w:val="24"/>
          <w:szCs w:val="24"/>
        </w:rPr>
        <w:t>一、项目名称</w:t>
      </w:r>
      <w:r>
        <w:rPr>
          <w:rFonts w:ascii="宋体" w:eastAsia="宋体" w:hAnsi="宋体" w:cs="宋体" w:hint="eastAsia"/>
          <w:sz w:val="24"/>
          <w:szCs w:val="24"/>
        </w:rPr>
        <w:t>：南通市第二人民医院老病房楼办公家具采购项目；</w:t>
      </w:r>
    </w:p>
    <w:p w:rsidR="009D47F3" w:rsidRDefault="002819BA">
      <w:pPr>
        <w:spacing w:line="420" w:lineRule="exact"/>
        <w:ind w:firstLineChars="200" w:firstLine="482"/>
        <w:outlineLvl w:val="1"/>
        <w:rPr>
          <w:rFonts w:ascii="宋体" w:eastAsia="宋体" w:hAnsi="宋体"/>
          <w:sz w:val="24"/>
          <w:szCs w:val="24"/>
        </w:rPr>
      </w:pPr>
      <w:r>
        <w:rPr>
          <w:rFonts w:ascii="宋体" w:eastAsia="宋体" w:hAnsi="宋体" w:cs="宋体" w:hint="eastAsia"/>
          <w:b/>
          <w:bCs/>
          <w:sz w:val="24"/>
          <w:szCs w:val="24"/>
        </w:rPr>
        <w:t>二、项目预算</w:t>
      </w:r>
      <w:r>
        <w:rPr>
          <w:rFonts w:ascii="宋体" w:eastAsia="宋体" w:hAnsi="宋体" w:cs="宋体" w:hint="eastAsia"/>
          <w:sz w:val="24"/>
          <w:szCs w:val="24"/>
        </w:rPr>
        <w:t>：</w:t>
      </w:r>
      <w:r>
        <w:rPr>
          <w:rFonts w:ascii="宋体" w:eastAsia="宋体" w:hAnsi="宋体" w:cs="宋体" w:hint="eastAsia"/>
          <w:sz w:val="24"/>
          <w:szCs w:val="24"/>
        </w:rPr>
        <w:t>28</w:t>
      </w:r>
      <w:r>
        <w:rPr>
          <w:rFonts w:ascii="宋体" w:eastAsia="宋体" w:hAnsi="宋体" w:cs="宋体" w:hint="eastAsia"/>
          <w:sz w:val="24"/>
          <w:szCs w:val="24"/>
        </w:rPr>
        <w:t>万元，投标价不得超过项目预算，超过为无效投标；</w:t>
      </w:r>
    </w:p>
    <w:p w:rsidR="009D47F3" w:rsidRDefault="002819BA">
      <w:pPr>
        <w:spacing w:line="420" w:lineRule="exact"/>
        <w:ind w:firstLineChars="200" w:firstLine="482"/>
        <w:outlineLvl w:val="1"/>
        <w:rPr>
          <w:rFonts w:ascii="宋体" w:eastAsia="宋体" w:hAnsi="宋体"/>
          <w:sz w:val="24"/>
          <w:szCs w:val="24"/>
        </w:rPr>
      </w:pPr>
      <w:r>
        <w:rPr>
          <w:rFonts w:ascii="宋体" w:eastAsia="宋体" w:hAnsi="宋体" w:cs="宋体" w:hint="eastAsia"/>
          <w:b/>
          <w:bCs/>
          <w:sz w:val="24"/>
          <w:szCs w:val="24"/>
        </w:rPr>
        <w:t>三、项目需求</w:t>
      </w:r>
      <w:r>
        <w:rPr>
          <w:rFonts w:ascii="宋体" w:eastAsia="宋体" w:hAnsi="宋体" w:cs="宋体" w:hint="eastAsia"/>
          <w:sz w:val="24"/>
          <w:szCs w:val="24"/>
        </w:rPr>
        <w:t>：具体见本磋商文件第三章；</w:t>
      </w:r>
    </w:p>
    <w:p w:rsidR="009D47F3" w:rsidRDefault="002819BA">
      <w:pPr>
        <w:spacing w:line="420" w:lineRule="exact"/>
        <w:ind w:firstLineChars="200" w:firstLine="482"/>
        <w:outlineLvl w:val="1"/>
        <w:rPr>
          <w:rFonts w:ascii="宋体" w:eastAsia="宋体" w:hAnsi="宋体"/>
          <w:b/>
          <w:bCs/>
          <w:sz w:val="24"/>
          <w:szCs w:val="24"/>
        </w:rPr>
      </w:pPr>
      <w:r>
        <w:rPr>
          <w:rFonts w:ascii="宋体" w:eastAsia="宋体" w:hAnsi="宋体" w:cs="宋体" w:hint="eastAsia"/>
          <w:b/>
          <w:bCs/>
          <w:sz w:val="24"/>
          <w:szCs w:val="24"/>
        </w:rPr>
        <w:t>四、供应商资格</w:t>
      </w:r>
    </w:p>
    <w:p w:rsidR="009D47F3" w:rsidRDefault="002819BA">
      <w:pPr>
        <w:spacing w:line="420" w:lineRule="exact"/>
        <w:ind w:firstLineChars="200" w:firstLine="480"/>
        <w:outlineLvl w:val="1"/>
        <w:rPr>
          <w:rFonts w:ascii="宋体" w:eastAsia="宋体" w:hAnsi="宋体"/>
          <w:sz w:val="24"/>
          <w:szCs w:val="24"/>
        </w:rPr>
      </w:pPr>
      <w:r>
        <w:rPr>
          <w:rFonts w:ascii="宋体" w:eastAsia="宋体" w:hAnsi="宋体" w:cs="宋体"/>
          <w:sz w:val="24"/>
          <w:szCs w:val="24"/>
        </w:rPr>
        <w:t>1.</w:t>
      </w:r>
      <w:r>
        <w:rPr>
          <w:rFonts w:ascii="宋体" w:eastAsia="宋体" w:hAnsi="宋体" w:cs="宋体" w:hint="eastAsia"/>
          <w:sz w:val="24"/>
          <w:szCs w:val="24"/>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rsidR="009D47F3" w:rsidRDefault="002819BA">
      <w:pPr>
        <w:spacing w:line="420" w:lineRule="exact"/>
        <w:ind w:firstLineChars="200" w:firstLine="480"/>
        <w:outlineLvl w:val="1"/>
        <w:rPr>
          <w:rFonts w:ascii="宋体" w:eastAsia="宋体" w:hAnsi="宋体"/>
          <w:sz w:val="24"/>
          <w:szCs w:val="24"/>
        </w:rPr>
      </w:pPr>
      <w:r>
        <w:rPr>
          <w:rFonts w:ascii="宋体" w:eastAsia="宋体" w:hAnsi="宋体" w:cs="宋体"/>
          <w:sz w:val="24"/>
          <w:szCs w:val="24"/>
        </w:rPr>
        <w:t>2.</w:t>
      </w:r>
      <w:r>
        <w:rPr>
          <w:rFonts w:ascii="宋体" w:eastAsia="宋体" w:hAnsi="宋体" w:cs="宋体" w:hint="eastAsia"/>
          <w:sz w:val="24"/>
          <w:szCs w:val="24"/>
        </w:rPr>
        <w:t>响应供应商应具有独立的法人资格，有效的营业执照，经营范围包括办公家具的生产或销售或与之相关内容。</w:t>
      </w:r>
    </w:p>
    <w:p w:rsidR="009D47F3" w:rsidRDefault="002819BA">
      <w:pPr>
        <w:spacing w:line="420" w:lineRule="exact"/>
        <w:ind w:firstLineChars="200" w:firstLine="480"/>
        <w:outlineLvl w:val="1"/>
        <w:rPr>
          <w:rFonts w:ascii="宋体" w:eastAsia="宋体" w:hAnsi="宋体"/>
          <w:sz w:val="24"/>
          <w:szCs w:val="24"/>
        </w:rPr>
      </w:pPr>
      <w:r>
        <w:rPr>
          <w:rFonts w:ascii="宋体" w:eastAsia="宋体" w:hAnsi="宋体" w:cs="宋体"/>
          <w:sz w:val="24"/>
          <w:szCs w:val="24"/>
        </w:rPr>
        <w:t>3.</w:t>
      </w:r>
      <w:r>
        <w:rPr>
          <w:rFonts w:ascii="宋体" w:eastAsia="宋体" w:hAnsi="宋体" w:cs="宋体" w:hint="eastAsia"/>
          <w:sz w:val="24"/>
          <w:szCs w:val="24"/>
        </w:rPr>
        <w:t>本项目不接受任何形式的联合体投标。</w:t>
      </w:r>
    </w:p>
    <w:p w:rsidR="009D47F3" w:rsidRDefault="002819BA">
      <w:pPr>
        <w:spacing w:line="420" w:lineRule="exact"/>
        <w:ind w:firstLineChars="200" w:firstLine="480"/>
        <w:outlineLvl w:val="1"/>
        <w:rPr>
          <w:rFonts w:ascii="宋体" w:eastAsia="宋体" w:hAnsi="宋体"/>
          <w:sz w:val="24"/>
          <w:szCs w:val="24"/>
        </w:rPr>
      </w:pPr>
      <w:r>
        <w:rPr>
          <w:rFonts w:ascii="宋体" w:eastAsia="宋体" w:hAnsi="宋体" w:cs="宋体"/>
          <w:sz w:val="24"/>
          <w:szCs w:val="24"/>
        </w:rPr>
        <w:t>4.</w:t>
      </w:r>
      <w:r>
        <w:rPr>
          <w:rFonts w:ascii="宋体" w:eastAsia="宋体" w:hAnsi="宋体" w:cs="宋体" w:hint="eastAsia"/>
          <w:sz w:val="24"/>
          <w:szCs w:val="24"/>
        </w:rPr>
        <w:t>单位负责人为同一人或者存在直接控股、管理关系的不同供应商，不得同时参与同一采购项目相同标段的政府采购活动。</w:t>
      </w:r>
    </w:p>
    <w:p w:rsidR="009D47F3" w:rsidRDefault="002819BA">
      <w:pPr>
        <w:spacing w:line="420" w:lineRule="exact"/>
        <w:ind w:firstLineChars="200" w:firstLine="482"/>
        <w:outlineLvl w:val="1"/>
        <w:rPr>
          <w:rFonts w:ascii="宋体" w:eastAsia="宋体" w:hAnsi="宋体"/>
          <w:b/>
          <w:bCs/>
          <w:sz w:val="24"/>
          <w:szCs w:val="24"/>
        </w:rPr>
      </w:pPr>
      <w:r>
        <w:rPr>
          <w:rFonts w:ascii="宋体" w:eastAsia="宋体" w:hAnsi="宋体" w:cs="宋体" w:hint="eastAsia"/>
          <w:b/>
          <w:bCs/>
          <w:sz w:val="24"/>
          <w:szCs w:val="24"/>
        </w:rPr>
        <w:t>五、本公告发布网站：“</w:t>
      </w:r>
      <w:r>
        <w:rPr>
          <w:rFonts w:ascii="宋体" w:eastAsia="宋体" w:hAnsi="宋体" w:cs="宋体" w:hint="eastAsia"/>
          <w:b/>
          <w:bCs/>
          <w:sz w:val="24"/>
          <w:szCs w:val="24"/>
        </w:rPr>
        <w:t>南通市第二人民医院官网</w:t>
      </w:r>
      <w:r>
        <w:rPr>
          <w:rFonts w:ascii="宋体" w:eastAsia="宋体" w:hAnsi="宋体" w:cs="宋体" w:hint="eastAsia"/>
          <w:b/>
          <w:bCs/>
          <w:sz w:val="24"/>
          <w:szCs w:val="24"/>
        </w:rPr>
        <w:t>”。凡涉</w:t>
      </w:r>
      <w:r>
        <w:rPr>
          <w:rFonts w:ascii="宋体" w:eastAsia="宋体" w:hAnsi="宋体" w:cs="宋体" w:hint="eastAsia"/>
          <w:b/>
          <w:bCs/>
          <w:sz w:val="24"/>
          <w:szCs w:val="24"/>
        </w:rPr>
        <w:t>及磋商文件的补充说明、澄清或修改，均以“</w:t>
      </w:r>
      <w:r>
        <w:rPr>
          <w:rFonts w:ascii="宋体" w:eastAsia="宋体" w:hAnsi="宋体" w:cs="宋体" w:hint="eastAsia"/>
          <w:b/>
          <w:bCs/>
          <w:sz w:val="24"/>
          <w:szCs w:val="24"/>
        </w:rPr>
        <w:t>南通市第二人民医院官网</w:t>
      </w:r>
      <w:r>
        <w:rPr>
          <w:rFonts w:ascii="宋体" w:eastAsia="宋体" w:hAnsi="宋体" w:cs="宋体" w:hint="eastAsia"/>
          <w:b/>
          <w:bCs/>
          <w:sz w:val="24"/>
          <w:szCs w:val="24"/>
        </w:rPr>
        <w:t>”发布的信息为准。</w:t>
      </w:r>
    </w:p>
    <w:p w:rsidR="009D47F3" w:rsidRDefault="002819BA">
      <w:pPr>
        <w:spacing w:line="420" w:lineRule="exact"/>
        <w:ind w:firstLineChars="200" w:firstLine="482"/>
        <w:outlineLvl w:val="1"/>
        <w:rPr>
          <w:rFonts w:ascii="宋体" w:eastAsia="宋体" w:hAnsi="宋体"/>
          <w:b/>
          <w:bCs/>
          <w:sz w:val="24"/>
          <w:szCs w:val="24"/>
        </w:rPr>
      </w:pPr>
      <w:r>
        <w:rPr>
          <w:rFonts w:ascii="宋体" w:eastAsia="宋体" w:hAnsi="宋体" w:cs="宋体" w:hint="eastAsia"/>
          <w:b/>
          <w:bCs/>
          <w:sz w:val="24"/>
          <w:szCs w:val="24"/>
        </w:rPr>
        <w:t>六、磋商文件的获取</w:t>
      </w:r>
    </w:p>
    <w:p w:rsidR="009D47F3" w:rsidRDefault="002819BA">
      <w:pPr>
        <w:spacing w:line="420" w:lineRule="exact"/>
        <w:ind w:firstLineChars="200" w:firstLine="480"/>
        <w:outlineLvl w:val="1"/>
        <w:rPr>
          <w:rFonts w:ascii="宋体" w:eastAsia="宋体" w:hAnsi="宋体"/>
          <w:sz w:val="24"/>
          <w:szCs w:val="24"/>
        </w:rPr>
      </w:pPr>
      <w:r>
        <w:rPr>
          <w:rFonts w:ascii="宋体" w:eastAsia="宋体" w:hAnsi="宋体" w:cs="宋体"/>
          <w:sz w:val="24"/>
          <w:szCs w:val="24"/>
        </w:rPr>
        <w:t>1.</w:t>
      </w:r>
      <w:r>
        <w:rPr>
          <w:rFonts w:ascii="宋体" w:eastAsia="宋体" w:hAnsi="宋体" w:cs="宋体" w:hint="eastAsia"/>
          <w:sz w:val="24"/>
          <w:szCs w:val="24"/>
        </w:rPr>
        <w:t>获取时间：公告发布至开标前。</w:t>
      </w:r>
    </w:p>
    <w:p w:rsidR="009D47F3" w:rsidRDefault="002819BA">
      <w:pPr>
        <w:spacing w:line="420" w:lineRule="exact"/>
        <w:ind w:firstLineChars="200" w:firstLine="480"/>
        <w:outlineLvl w:val="1"/>
        <w:rPr>
          <w:rFonts w:ascii="宋体" w:eastAsia="宋体" w:hAnsi="宋体"/>
          <w:sz w:val="24"/>
          <w:szCs w:val="24"/>
        </w:rPr>
      </w:pPr>
      <w:r>
        <w:rPr>
          <w:rFonts w:ascii="宋体" w:eastAsia="宋体" w:hAnsi="宋体" w:cs="宋体"/>
          <w:sz w:val="24"/>
          <w:szCs w:val="24"/>
        </w:rPr>
        <w:t>2.</w:t>
      </w:r>
      <w:r>
        <w:rPr>
          <w:rFonts w:ascii="宋体" w:eastAsia="宋体" w:hAnsi="宋体" w:cs="宋体" w:hint="eastAsia"/>
          <w:sz w:val="24"/>
          <w:szCs w:val="24"/>
        </w:rPr>
        <w:t>获取方式：凡有意参加投标者，请于公告发布至开标前于</w:t>
      </w:r>
      <w:r>
        <w:rPr>
          <w:rFonts w:ascii="宋体" w:eastAsia="宋体" w:hAnsi="宋体" w:cs="宋体" w:hint="eastAsia"/>
          <w:b/>
          <w:bCs/>
          <w:sz w:val="24"/>
          <w:szCs w:val="24"/>
        </w:rPr>
        <w:t>“</w:t>
      </w:r>
      <w:r>
        <w:rPr>
          <w:rFonts w:ascii="宋体" w:eastAsia="宋体" w:hAnsi="宋体" w:cs="宋体" w:hint="eastAsia"/>
          <w:b/>
          <w:bCs/>
          <w:sz w:val="24"/>
          <w:szCs w:val="24"/>
        </w:rPr>
        <w:t>南通市第二人民医院官网</w:t>
      </w:r>
      <w:r>
        <w:rPr>
          <w:rFonts w:ascii="宋体" w:eastAsia="宋体" w:hAnsi="宋体" w:cs="宋体" w:hint="eastAsia"/>
          <w:b/>
          <w:bCs/>
          <w:sz w:val="24"/>
          <w:szCs w:val="24"/>
        </w:rPr>
        <w:t>”</w:t>
      </w:r>
      <w:r>
        <w:rPr>
          <w:rFonts w:ascii="宋体" w:eastAsia="宋体" w:hAnsi="宋体" w:cs="宋体" w:hint="eastAsia"/>
          <w:sz w:val="24"/>
          <w:szCs w:val="24"/>
        </w:rPr>
        <w:t>下载磋商文件。</w:t>
      </w:r>
    </w:p>
    <w:p w:rsidR="009D47F3" w:rsidRDefault="002819BA">
      <w:pPr>
        <w:spacing w:line="420" w:lineRule="exact"/>
        <w:ind w:firstLineChars="200" w:firstLine="482"/>
        <w:outlineLvl w:val="1"/>
        <w:rPr>
          <w:rFonts w:ascii="宋体" w:eastAsia="宋体" w:hAnsi="宋体"/>
          <w:b/>
          <w:bCs/>
          <w:sz w:val="24"/>
          <w:szCs w:val="24"/>
        </w:rPr>
      </w:pPr>
      <w:r>
        <w:rPr>
          <w:rFonts w:ascii="宋体" w:eastAsia="宋体" w:hAnsi="宋体" w:cs="宋体" w:hint="eastAsia"/>
          <w:b/>
          <w:bCs/>
          <w:sz w:val="24"/>
          <w:szCs w:val="24"/>
        </w:rPr>
        <w:t>七、磋商响应文件的递交接收</w:t>
      </w:r>
    </w:p>
    <w:p w:rsidR="009D47F3" w:rsidRDefault="002819BA">
      <w:pPr>
        <w:spacing w:line="420" w:lineRule="exact"/>
        <w:ind w:firstLineChars="200" w:firstLine="480"/>
        <w:outlineLvl w:val="1"/>
        <w:rPr>
          <w:rFonts w:ascii="宋体" w:eastAsia="宋体" w:hAnsi="宋体"/>
          <w:sz w:val="24"/>
          <w:szCs w:val="24"/>
        </w:rPr>
      </w:pPr>
      <w:r>
        <w:rPr>
          <w:rFonts w:ascii="宋体" w:eastAsia="宋体" w:hAnsi="宋体" w:cs="宋体"/>
          <w:sz w:val="24"/>
          <w:szCs w:val="24"/>
        </w:rPr>
        <w:t>1.</w:t>
      </w:r>
      <w:r>
        <w:rPr>
          <w:rFonts w:ascii="宋体" w:eastAsia="宋体" w:hAnsi="宋体" w:cs="宋体" w:hint="eastAsia"/>
          <w:sz w:val="24"/>
          <w:szCs w:val="24"/>
        </w:rPr>
        <w:t>磋商响应文件接收截止及评审的时间为：</w:t>
      </w:r>
      <w:r>
        <w:rPr>
          <w:rFonts w:ascii="宋体" w:eastAsia="宋体" w:hAnsi="宋体" w:cs="宋体"/>
          <w:sz w:val="24"/>
          <w:szCs w:val="24"/>
        </w:rPr>
        <w:t>202</w:t>
      </w:r>
      <w:r>
        <w:rPr>
          <w:rFonts w:ascii="宋体" w:eastAsia="宋体" w:hAnsi="宋体" w:cs="宋体" w:hint="eastAsia"/>
          <w:sz w:val="24"/>
          <w:szCs w:val="24"/>
        </w:rPr>
        <w:t>1</w:t>
      </w:r>
      <w:r>
        <w:rPr>
          <w:rFonts w:ascii="宋体" w:eastAsia="宋体" w:hAnsi="宋体" w:cs="宋体" w:hint="eastAsia"/>
          <w:sz w:val="24"/>
          <w:szCs w:val="24"/>
        </w:rPr>
        <w:t>年</w:t>
      </w:r>
      <w:r>
        <w:rPr>
          <w:rFonts w:ascii="宋体" w:eastAsia="宋体" w:hAnsi="宋体" w:cs="宋体" w:hint="eastAsia"/>
          <w:sz w:val="24"/>
          <w:szCs w:val="24"/>
        </w:rPr>
        <w:t>9</w:t>
      </w:r>
      <w:r>
        <w:rPr>
          <w:rFonts w:ascii="宋体" w:eastAsia="宋体" w:hAnsi="宋体" w:cs="宋体" w:hint="eastAsia"/>
          <w:sz w:val="24"/>
          <w:szCs w:val="24"/>
        </w:rPr>
        <w:t>月</w:t>
      </w:r>
      <w:r>
        <w:rPr>
          <w:rFonts w:ascii="宋体" w:eastAsia="宋体" w:hAnsi="宋体" w:cs="宋体" w:hint="eastAsia"/>
          <w:sz w:val="24"/>
          <w:szCs w:val="24"/>
        </w:rPr>
        <w:t>2</w:t>
      </w:r>
      <w:r w:rsidR="0011721F">
        <w:rPr>
          <w:rFonts w:ascii="宋体" w:eastAsia="宋体" w:hAnsi="宋体" w:cs="宋体" w:hint="eastAsia"/>
          <w:sz w:val="24"/>
          <w:szCs w:val="24"/>
        </w:rPr>
        <w:t>4</w:t>
      </w:r>
      <w:r>
        <w:rPr>
          <w:rFonts w:ascii="宋体" w:eastAsia="宋体" w:hAnsi="宋体" w:cs="宋体" w:hint="eastAsia"/>
          <w:sz w:val="24"/>
          <w:szCs w:val="24"/>
        </w:rPr>
        <w:t>日下午</w:t>
      </w:r>
      <w:r>
        <w:rPr>
          <w:rFonts w:ascii="宋体" w:eastAsia="宋体" w:hAnsi="宋体" w:cs="宋体" w:hint="eastAsia"/>
          <w:sz w:val="24"/>
          <w:szCs w:val="24"/>
        </w:rPr>
        <w:t>14</w:t>
      </w:r>
      <w:r>
        <w:rPr>
          <w:rFonts w:ascii="宋体" w:eastAsia="宋体" w:hAnsi="宋体" w:cs="宋体" w:hint="eastAsia"/>
          <w:sz w:val="24"/>
          <w:szCs w:val="24"/>
        </w:rPr>
        <w:t>时</w:t>
      </w:r>
      <w:r>
        <w:rPr>
          <w:rFonts w:ascii="宋体" w:eastAsia="宋体" w:hAnsi="宋体" w:cs="宋体" w:hint="eastAsia"/>
          <w:sz w:val="24"/>
          <w:szCs w:val="24"/>
        </w:rPr>
        <w:t>30</w:t>
      </w:r>
      <w:r>
        <w:rPr>
          <w:rFonts w:ascii="宋体" w:eastAsia="宋体" w:hAnsi="宋体" w:cs="宋体" w:hint="eastAsia"/>
          <w:sz w:val="24"/>
          <w:szCs w:val="24"/>
        </w:rPr>
        <w:t>分。地址：江苏省南通市桃坞路</w:t>
      </w:r>
      <w:r>
        <w:rPr>
          <w:rFonts w:ascii="宋体" w:eastAsia="宋体" w:hAnsi="宋体" w:cs="宋体" w:hint="eastAsia"/>
          <w:sz w:val="24"/>
          <w:szCs w:val="24"/>
        </w:rPr>
        <w:t>2</w:t>
      </w:r>
      <w:r>
        <w:rPr>
          <w:rFonts w:ascii="宋体" w:eastAsia="宋体" w:hAnsi="宋体" w:cs="宋体" w:hint="eastAsia"/>
          <w:sz w:val="24"/>
          <w:szCs w:val="24"/>
        </w:rPr>
        <w:t>号友谊大厦</w:t>
      </w:r>
      <w:r>
        <w:rPr>
          <w:rFonts w:ascii="宋体" w:eastAsia="宋体" w:hAnsi="宋体" w:cs="宋体" w:hint="eastAsia"/>
          <w:sz w:val="24"/>
          <w:szCs w:val="24"/>
        </w:rPr>
        <w:t>10</w:t>
      </w:r>
      <w:r>
        <w:rPr>
          <w:rFonts w:ascii="宋体" w:eastAsia="宋体" w:hAnsi="宋体" w:cs="宋体" w:hint="eastAsia"/>
          <w:sz w:val="24"/>
          <w:szCs w:val="24"/>
        </w:rPr>
        <w:t>楼开标室，如有变动另行通知。</w:t>
      </w:r>
    </w:p>
    <w:p w:rsidR="009D47F3" w:rsidRDefault="002819BA">
      <w:pPr>
        <w:spacing w:line="420" w:lineRule="exact"/>
        <w:ind w:firstLineChars="200" w:firstLine="482"/>
        <w:outlineLvl w:val="1"/>
        <w:rPr>
          <w:rFonts w:ascii="宋体" w:eastAsia="宋体" w:hAnsi="宋体"/>
          <w:sz w:val="24"/>
          <w:szCs w:val="24"/>
        </w:rPr>
      </w:pPr>
      <w:r>
        <w:rPr>
          <w:rFonts w:ascii="宋体" w:eastAsia="宋体" w:hAnsi="宋体" w:cs="宋体" w:hint="eastAsia"/>
          <w:b/>
          <w:bCs/>
          <w:sz w:val="24"/>
          <w:szCs w:val="24"/>
        </w:rPr>
        <w:t>八、评标办法：</w:t>
      </w:r>
      <w:r>
        <w:rPr>
          <w:rFonts w:ascii="宋体" w:eastAsia="宋体" w:hAnsi="宋体" w:cs="宋体" w:hint="eastAsia"/>
          <w:sz w:val="24"/>
          <w:szCs w:val="24"/>
        </w:rPr>
        <w:t>综合评分法，详见磋商文件第四章。</w:t>
      </w:r>
    </w:p>
    <w:p w:rsidR="009D47F3" w:rsidRDefault="002819BA">
      <w:pPr>
        <w:spacing w:line="420" w:lineRule="exact"/>
        <w:ind w:firstLineChars="200" w:firstLine="482"/>
        <w:outlineLvl w:val="1"/>
        <w:rPr>
          <w:rFonts w:ascii="宋体" w:eastAsia="宋体" w:hAnsi="宋体"/>
          <w:sz w:val="24"/>
          <w:szCs w:val="24"/>
        </w:rPr>
      </w:pPr>
      <w:r>
        <w:rPr>
          <w:rFonts w:ascii="宋体" w:eastAsia="宋体" w:hAnsi="宋体" w:cs="宋体" w:hint="eastAsia"/>
          <w:b/>
          <w:bCs/>
          <w:sz w:val="24"/>
          <w:szCs w:val="24"/>
        </w:rPr>
        <w:t>九、履约保证金</w:t>
      </w:r>
      <w:r>
        <w:rPr>
          <w:rFonts w:ascii="宋体" w:eastAsia="宋体" w:hAnsi="宋体" w:cs="宋体" w:hint="eastAsia"/>
          <w:sz w:val="24"/>
          <w:szCs w:val="24"/>
        </w:rPr>
        <w:t>：本项目成交后的履约保证金为</w:t>
      </w:r>
      <w:r>
        <w:rPr>
          <w:rFonts w:ascii="宋体" w:eastAsia="宋体" w:hAnsi="宋体" w:cs="宋体" w:hint="eastAsia"/>
          <w:sz w:val="24"/>
          <w:szCs w:val="24"/>
          <w:lang w:val="zh-CN"/>
        </w:rPr>
        <w:t>项目合同总价款</w:t>
      </w:r>
      <w:r>
        <w:rPr>
          <w:rFonts w:ascii="宋体" w:eastAsia="宋体" w:hAnsi="宋体" w:cs="宋体" w:hint="eastAsia"/>
          <w:sz w:val="24"/>
          <w:szCs w:val="24"/>
          <w:lang w:val="zh-CN"/>
        </w:rPr>
        <w:t>的</w:t>
      </w:r>
      <w:r>
        <w:rPr>
          <w:rFonts w:ascii="宋体" w:eastAsia="宋体" w:hAnsi="宋体" w:cs="宋体" w:hint="eastAsia"/>
          <w:sz w:val="24"/>
          <w:szCs w:val="24"/>
          <w:u w:val="single"/>
        </w:rPr>
        <w:t>5</w:t>
      </w:r>
      <w:r>
        <w:rPr>
          <w:rFonts w:ascii="宋体" w:eastAsia="宋体" w:hAnsi="宋体" w:cs="宋体"/>
          <w:sz w:val="24"/>
          <w:szCs w:val="24"/>
          <w:u w:val="single"/>
          <w:lang w:val="zh-CN"/>
        </w:rPr>
        <w:t xml:space="preserve">% </w:t>
      </w:r>
      <w:r>
        <w:rPr>
          <w:rFonts w:ascii="宋体" w:eastAsia="宋体" w:hAnsi="宋体" w:cs="宋体" w:hint="eastAsia"/>
          <w:sz w:val="24"/>
          <w:szCs w:val="24"/>
        </w:rPr>
        <w:t>。</w:t>
      </w:r>
    </w:p>
    <w:p w:rsidR="009D47F3" w:rsidRDefault="002819BA">
      <w:pPr>
        <w:spacing w:line="420" w:lineRule="exact"/>
        <w:ind w:firstLineChars="200" w:firstLine="482"/>
        <w:outlineLvl w:val="1"/>
        <w:rPr>
          <w:rFonts w:ascii="宋体" w:eastAsia="宋体" w:hAnsi="宋体"/>
          <w:b/>
          <w:bCs/>
          <w:sz w:val="24"/>
          <w:szCs w:val="24"/>
        </w:rPr>
      </w:pPr>
      <w:r>
        <w:rPr>
          <w:rFonts w:ascii="宋体" w:eastAsia="宋体" w:hAnsi="宋体" w:cs="宋体" w:hint="eastAsia"/>
          <w:b/>
          <w:bCs/>
          <w:sz w:val="24"/>
          <w:szCs w:val="24"/>
        </w:rPr>
        <w:t>十、磋商响应联系方式</w:t>
      </w:r>
      <w:bookmarkStart w:id="5" w:name="_Toc363573854"/>
    </w:p>
    <w:p w:rsidR="009D47F3" w:rsidRDefault="002819BA">
      <w:pPr>
        <w:spacing w:line="420" w:lineRule="exact"/>
        <w:ind w:firstLineChars="200" w:firstLine="480"/>
        <w:outlineLvl w:val="1"/>
        <w:rPr>
          <w:rFonts w:ascii="宋体" w:eastAsia="宋体" w:hAnsi="宋体"/>
          <w:sz w:val="24"/>
          <w:szCs w:val="24"/>
        </w:rPr>
      </w:pPr>
      <w:r>
        <w:rPr>
          <w:rFonts w:ascii="宋体" w:eastAsia="宋体" w:hAnsi="宋体" w:cs="宋体"/>
          <w:sz w:val="24"/>
          <w:szCs w:val="24"/>
        </w:rPr>
        <w:t>1.</w:t>
      </w:r>
      <w:r>
        <w:rPr>
          <w:rFonts w:ascii="宋体" w:eastAsia="宋体" w:hAnsi="宋体" w:cs="宋体" w:hint="eastAsia"/>
          <w:sz w:val="24"/>
          <w:szCs w:val="24"/>
        </w:rPr>
        <w:t>采购人</w:t>
      </w:r>
    </w:p>
    <w:p w:rsidR="009D47F3" w:rsidRDefault="002819BA">
      <w:pPr>
        <w:spacing w:line="420" w:lineRule="exact"/>
        <w:ind w:firstLineChars="200" w:firstLine="480"/>
        <w:outlineLvl w:val="1"/>
        <w:rPr>
          <w:rFonts w:ascii="宋体" w:eastAsia="宋体" w:hAnsi="宋体"/>
          <w:sz w:val="24"/>
          <w:szCs w:val="24"/>
        </w:rPr>
      </w:pPr>
      <w:r>
        <w:rPr>
          <w:rFonts w:ascii="宋体" w:eastAsia="宋体" w:hAnsi="宋体" w:cs="宋体" w:hint="eastAsia"/>
          <w:sz w:val="24"/>
          <w:szCs w:val="24"/>
        </w:rPr>
        <w:t>单位：南通市第二人民医院；</w:t>
      </w:r>
    </w:p>
    <w:p w:rsidR="009D47F3" w:rsidRDefault="002819BA">
      <w:pPr>
        <w:spacing w:line="420" w:lineRule="exact"/>
        <w:ind w:firstLineChars="200" w:firstLine="480"/>
        <w:outlineLvl w:val="1"/>
        <w:rPr>
          <w:rFonts w:ascii="宋体" w:eastAsia="宋体" w:hAnsi="宋体"/>
          <w:sz w:val="24"/>
          <w:szCs w:val="24"/>
        </w:rPr>
      </w:pPr>
      <w:r>
        <w:rPr>
          <w:rFonts w:ascii="宋体" w:eastAsia="宋体" w:hAnsi="宋体" w:cs="宋体" w:hint="eastAsia"/>
          <w:sz w:val="24"/>
          <w:szCs w:val="24"/>
        </w:rPr>
        <w:t>联系人：陶工；</w:t>
      </w:r>
    </w:p>
    <w:p w:rsidR="009D47F3" w:rsidRDefault="002819BA">
      <w:pPr>
        <w:spacing w:line="420" w:lineRule="exact"/>
        <w:ind w:firstLineChars="200" w:firstLine="480"/>
        <w:outlineLvl w:val="1"/>
        <w:rPr>
          <w:rFonts w:ascii="宋体" w:eastAsia="宋体" w:hAnsi="宋体"/>
          <w:sz w:val="24"/>
          <w:szCs w:val="24"/>
        </w:rPr>
      </w:pPr>
      <w:r>
        <w:rPr>
          <w:rFonts w:ascii="宋体" w:eastAsia="宋体" w:hAnsi="宋体" w:cs="宋体" w:hint="eastAsia"/>
          <w:sz w:val="24"/>
          <w:szCs w:val="24"/>
        </w:rPr>
        <w:lastRenderedPageBreak/>
        <w:t>电话：</w:t>
      </w:r>
      <w:r>
        <w:rPr>
          <w:rFonts w:ascii="宋体" w:eastAsia="宋体" w:hAnsi="宋体" w:cs="宋体" w:hint="eastAsia"/>
          <w:sz w:val="24"/>
          <w:szCs w:val="24"/>
        </w:rPr>
        <w:t>13358062789</w:t>
      </w:r>
      <w:r>
        <w:rPr>
          <w:rFonts w:ascii="宋体" w:eastAsia="宋体" w:hAnsi="宋体" w:cs="宋体" w:hint="eastAsia"/>
          <w:sz w:val="24"/>
          <w:szCs w:val="24"/>
        </w:rPr>
        <w:t>。</w:t>
      </w:r>
    </w:p>
    <w:p w:rsidR="009D47F3" w:rsidRDefault="002819BA">
      <w:pPr>
        <w:spacing w:line="420" w:lineRule="exact"/>
        <w:ind w:firstLineChars="200" w:firstLine="480"/>
        <w:outlineLvl w:val="1"/>
        <w:rPr>
          <w:rFonts w:ascii="宋体" w:eastAsia="宋体" w:hAnsi="宋体"/>
          <w:sz w:val="24"/>
          <w:szCs w:val="24"/>
        </w:rPr>
      </w:pPr>
      <w:r>
        <w:rPr>
          <w:rFonts w:ascii="宋体" w:eastAsia="宋体" w:hAnsi="宋体" w:cs="宋体"/>
          <w:sz w:val="24"/>
          <w:szCs w:val="24"/>
        </w:rPr>
        <w:t>2.</w:t>
      </w:r>
      <w:r>
        <w:rPr>
          <w:rFonts w:ascii="宋体" w:eastAsia="宋体" w:hAnsi="宋体" w:cs="宋体" w:hint="eastAsia"/>
          <w:sz w:val="24"/>
          <w:szCs w:val="24"/>
        </w:rPr>
        <w:t>采购代理机构</w:t>
      </w:r>
    </w:p>
    <w:p w:rsidR="009D47F3" w:rsidRDefault="002819BA">
      <w:pPr>
        <w:spacing w:line="420" w:lineRule="exact"/>
        <w:ind w:firstLineChars="200" w:firstLine="480"/>
        <w:outlineLvl w:val="1"/>
        <w:rPr>
          <w:rFonts w:ascii="宋体" w:eastAsia="宋体" w:hAnsi="宋体"/>
          <w:sz w:val="24"/>
          <w:szCs w:val="24"/>
        </w:rPr>
      </w:pPr>
      <w:r>
        <w:rPr>
          <w:rFonts w:ascii="宋体" w:eastAsia="宋体" w:hAnsi="宋体" w:cs="宋体" w:hint="eastAsia"/>
          <w:sz w:val="24"/>
          <w:szCs w:val="24"/>
        </w:rPr>
        <w:t>单位：上海申邑工程咨询有限公司；</w:t>
      </w:r>
    </w:p>
    <w:p w:rsidR="009D47F3" w:rsidRDefault="002819BA">
      <w:pPr>
        <w:spacing w:line="420" w:lineRule="exact"/>
        <w:ind w:firstLineChars="200" w:firstLine="480"/>
        <w:outlineLvl w:val="1"/>
        <w:rPr>
          <w:rFonts w:ascii="宋体" w:eastAsia="宋体" w:hAnsi="宋体"/>
          <w:sz w:val="24"/>
          <w:szCs w:val="24"/>
        </w:rPr>
      </w:pPr>
      <w:r>
        <w:rPr>
          <w:rFonts w:ascii="宋体" w:eastAsia="宋体" w:hAnsi="宋体" w:cs="宋体" w:hint="eastAsia"/>
          <w:sz w:val="24"/>
          <w:szCs w:val="24"/>
        </w:rPr>
        <w:t>地址：南通市桃坞路</w:t>
      </w:r>
      <w:r>
        <w:rPr>
          <w:rFonts w:ascii="宋体" w:eastAsia="宋体" w:hAnsi="宋体" w:cs="宋体"/>
          <w:sz w:val="24"/>
          <w:szCs w:val="24"/>
        </w:rPr>
        <w:t>2</w:t>
      </w:r>
      <w:r>
        <w:rPr>
          <w:rFonts w:ascii="宋体" w:eastAsia="宋体" w:hAnsi="宋体" w:cs="宋体" w:hint="eastAsia"/>
          <w:sz w:val="24"/>
          <w:szCs w:val="24"/>
        </w:rPr>
        <w:t>号友谊大厦</w:t>
      </w:r>
      <w:r>
        <w:rPr>
          <w:rFonts w:ascii="宋体" w:eastAsia="宋体" w:hAnsi="宋体" w:cs="宋体" w:hint="eastAsia"/>
          <w:sz w:val="24"/>
          <w:szCs w:val="24"/>
        </w:rPr>
        <w:t>10</w:t>
      </w:r>
      <w:r>
        <w:rPr>
          <w:rFonts w:ascii="宋体" w:eastAsia="宋体" w:hAnsi="宋体" w:cs="宋体" w:hint="eastAsia"/>
          <w:sz w:val="24"/>
          <w:szCs w:val="24"/>
        </w:rPr>
        <w:t>楼；</w:t>
      </w:r>
      <w:bookmarkEnd w:id="1"/>
      <w:bookmarkEnd w:id="2"/>
    </w:p>
    <w:p w:rsidR="009D47F3" w:rsidRDefault="002819BA">
      <w:pPr>
        <w:spacing w:line="420" w:lineRule="exact"/>
        <w:ind w:firstLineChars="200" w:firstLine="480"/>
        <w:outlineLvl w:val="1"/>
        <w:rPr>
          <w:rFonts w:ascii="宋体" w:eastAsia="宋体" w:hAnsi="宋体"/>
          <w:sz w:val="24"/>
          <w:szCs w:val="24"/>
        </w:rPr>
      </w:pPr>
      <w:r>
        <w:rPr>
          <w:rFonts w:ascii="宋体" w:eastAsia="宋体" w:hAnsi="宋体" w:cs="宋体" w:hint="eastAsia"/>
          <w:sz w:val="24"/>
          <w:szCs w:val="24"/>
        </w:rPr>
        <w:t>联系人：潘工；</w:t>
      </w:r>
    </w:p>
    <w:p w:rsidR="009D47F3" w:rsidRDefault="002819BA">
      <w:pPr>
        <w:spacing w:line="420" w:lineRule="exact"/>
        <w:ind w:firstLineChars="200" w:firstLine="480"/>
        <w:outlineLvl w:val="1"/>
        <w:rPr>
          <w:rFonts w:ascii="宋体" w:eastAsia="宋体" w:hAnsi="宋体"/>
          <w:sz w:val="24"/>
          <w:szCs w:val="24"/>
        </w:rPr>
      </w:pPr>
      <w:r>
        <w:rPr>
          <w:rFonts w:ascii="宋体" w:eastAsia="宋体" w:hAnsi="宋体" w:cs="宋体" w:hint="eastAsia"/>
          <w:sz w:val="24"/>
          <w:szCs w:val="24"/>
        </w:rPr>
        <w:t>联系电话：</w:t>
      </w:r>
      <w:r>
        <w:rPr>
          <w:rFonts w:ascii="宋体" w:eastAsia="宋体" w:hAnsi="宋体" w:cs="宋体"/>
          <w:sz w:val="24"/>
          <w:szCs w:val="24"/>
        </w:rPr>
        <w:t>15162734987</w:t>
      </w:r>
      <w:r>
        <w:rPr>
          <w:rFonts w:ascii="宋体" w:eastAsia="宋体" w:hAnsi="宋体" w:cs="宋体" w:hint="eastAsia"/>
          <w:sz w:val="24"/>
          <w:szCs w:val="24"/>
        </w:rPr>
        <w:t>；</w:t>
      </w:r>
    </w:p>
    <w:p w:rsidR="009D47F3" w:rsidRDefault="002819BA">
      <w:pPr>
        <w:spacing w:line="420" w:lineRule="exact"/>
        <w:ind w:firstLineChars="200" w:firstLine="480"/>
        <w:outlineLvl w:val="1"/>
        <w:rPr>
          <w:rFonts w:eastAsia="仿宋_GB2312"/>
          <w:sz w:val="24"/>
          <w:szCs w:val="24"/>
        </w:rPr>
      </w:pPr>
      <w:r>
        <w:rPr>
          <w:rFonts w:ascii="宋体" w:eastAsia="宋体" w:hAnsi="宋体" w:cs="宋体" w:hint="eastAsia"/>
          <w:sz w:val="24"/>
          <w:szCs w:val="24"/>
        </w:rPr>
        <w:t>邮箱：</w:t>
      </w:r>
      <w:r>
        <w:rPr>
          <w:rFonts w:ascii="宋体" w:hAnsi="宋体" w:hint="eastAsia"/>
          <w:sz w:val="24"/>
        </w:rPr>
        <w:t>sitc.js@vip.163.com</w:t>
      </w:r>
      <w:bookmarkEnd w:id="3"/>
      <w:r>
        <w:rPr>
          <w:rFonts w:eastAsia="仿宋_GB2312" w:cs="仿宋_GB2312" w:hint="eastAsia"/>
          <w:sz w:val="24"/>
          <w:szCs w:val="24"/>
        </w:rPr>
        <w:t>。</w:t>
      </w:r>
    </w:p>
    <w:bookmarkEnd w:id="4"/>
    <w:p w:rsidR="009D47F3" w:rsidRDefault="009D47F3"/>
    <w:p w:rsidR="009D47F3" w:rsidRDefault="009D47F3">
      <w:pPr>
        <w:pStyle w:val="af3"/>
        <w:spacing w:before="120"/>
        <w:ind w:firstLine="600"/>
        <w:rPr>
          <w:rFonts w:cs="Times New Roman"/>
        </w:rPr>
      </w:pPr>
    </w:p>
    <w:p w:rsidR="009D47F3" w:rsidRDefault="009D47F3">
      <w:pPr>
        <w:pStyle w:val="af3"/>
        <w:spacing w:before="120"/>
        <w:ind w:firstLine="600"/>
        <w:rPr>
          <w:rFonts w:cs="Times New Roman"/>
        </w:rPr>
      </w:pPr>
    </w:p>
    <w:p w:rsidR="009D47F3" w:rsidRDefault="009D47F3">
      <w:pPr>
        <w:pStyle w:val="af3"/>
        <w:spacing w:before="120"/>
        <w:ind w:firstLine="600"/>
        <w:rPr>
          <w:rFonts w:cs="Times New Roman"/>
        </w:rPr>
      </w:pPr>
    </w:p>
    <w:p w:rsidR="009D47F3" w:rsidRDefault="009D47F3">
      <w:pPr>
        <w:pStyle w:val="af3"/>
        <w:spacing w:before="120"/>
        <w:ind w:firstLine="600"/>
        <w:rPr>
          <w:rFonts w:cs="Times New Roman"/>
        </w:rPr>
      </w:pPr>
    </w:p>
    <w:p w:rsidR="009D47F3" w:rsidRDefault="009D47F3">
      <w:pPr>
        <w:pStyle w:val="af3"/>
        <w:spacing w:before="120"/>
        <w:ind w:firstLine="600"/>
        <w:rPr>
          <w:rFonts w:cs="Times New Roman"/>
        </w:rPr>
      </w:pPr>
    </w:p>
    <w:p w:rsidR="009D47F3" w:rsidRDefault="009D47F3">
      <w:pPr>
        <w:pStyle w:val="af3"/>
        <w:spacing w:before="120"/>
        <w:ind w:firstLine="600"/>
        <w:rPr>
          <w:rFonts w:cs="Times New Roman"/>
        </w:rPr>
      </w:pPr>
    </w:p>
    <w:p w:rsidR="009D47F3" w:rsidRDefault="009D47F3">
      <w:pPr>
        <w:pStyle w:val="af3"/>
        <w:spacing w:before="120"/>
        <w:ind w:firstLine="600"/>
        <w:rPr>
          <w:rFonts w:cs="Times New Roman"/>
        </w:rPr>
      </w:pPr>
    </w:p>
    <w:p w:rsidR="009D47F3" w:rsidRDefault="009D47F3">
      <w:pPr>
        <w:pStyle w:val="af3"/>
        <w:spacing w:before="120"/>
        <w:ind w:firstLine="600"/>
        <w:rPr>
          <w:rFonts w:cs="Times New Roman"/>
        </w:rPr>
      </w:pPr>
    </w:p>
    <w:p w:rsidR="009D47F3" w:rsidRDefault="009D47F3">
      <w:pPr>
        <w:pStyle w:val="af3"/>
        <w:spacing w:before="120"/>
        <w:ind w:firstLine="600"/>
        <w:rPr>
          <w:rFonts w:cs="Times New Roman"/>
        </w:rPr>
      </w:pPr>
    </w:p>
    <w:p w:rsidR="009D47F3" w:rsidRDefault="009D47F3">
      <w:pPr>
        <w:pStyle w:val="af3"/>
        <w:spacing w:before="120"/>
        <w:ind w:firstLine="600"/>
        <w:rPr>
          <w:rFonts w:cs="Times New Roman"/>
        </w:rPr>
      </w:pPr>
    </w:p>
    <w:p w:rsidR="009D47F3" w:rsidRDefault="009D47F3"/>
    <w:p w:rsidR="009D47F3" w:rsidRDefault="009D47F3"/>
    <w:p w:rsidR="009D47F3" w:rsidRDefault="009D47F3">
      <w:pPr>
        <w:pStyle w:val="af3"/>
        <w:spacing w:before="120"/>
        <w:ind w:firstLine="600"/>
        <w:rPr>
          <w:rFonts w:cs="Times New Roman"/>
        </w:rPr>
      </w:pPr>
    </w:p>
    <w:p w:rsidR="009D47F3" w:rsidRDefault="009D47F3">
      <w:pPr>
        <w:pStyle w:val="af3"/>
        <w:spacing w:before="120"/>
        <w:ind w:firstLine="600"/>
        <w:rPr>
          <w:rFonts w:cs="Times New Roman"/>
        </w:rPr>
      </w:pPr>
    </w:p>
    <w:p w:rsidR="009D47F3" w:rsidRDefault="009D47F3">
      <w:pPr>
        <w:pStyle w:val="af3"/>
        <w:spacing w:before="120"/>
        <w:ind w:firstLine="600"/>
        <w:rPr>
          <w:rFonts w:cs="Times New Roman"/>
        </w:rPr>
      </w:pPr>
    </w:p>
    <w:p w:rsidR="009D47F3" w:rsidRDefault="009D47F3">
      <w:pPr>
        <w:pStyle w:val="af3"/>
        <w:spacing w:before="120"/>
        <w:ind w:firstLine="600"/>
        <w:rPr>
          <w:rFonts w:cs="Times New Roman"/>
        </w:rPr>
      </w:pPr>
    </w:p>
    <w:p w:rsidR="009D47F3" w:rsidRDefault="009D47F3">
      <w:pPr>
        <w:pStyle w:val="af3"/>
        <w:spacing w:before="120"/>
        <w:ind w:firstLine="600"/>
        <w:rPr>
          <w:rFonts w:cs="Times New Roman"/>
        </w:rPr>
      </w:pPr>
    </w:p>
    <w:p w:rsidR="009D47F3" w:rsidRDefault="009D47F3">
      <w:pPr>
        <w:pStyle w:val="af3"/>
        <w:spacing w:before="120"/>
        <w:ind w:firstLine="600"/>
        <w:rPr>
          <w:rFonts w:cs="Times New Roman"/>
        </w:rPr>
      </w:pPr>
    </w:p>
    <w:p w:rsidR="009D47F3" w:rsidRDefault="009D47F3">
      <w:pPr>
        <w:pStyle w:val="af3"/>
        <w:spacing w:before="120"/>
        <w:ind w:firstLine="600"/>
        <w:rPr>
          <w:rFonts w:cs="Times New Roman"/>
        </w:rPr>
      </w:pPr>
    </w:p>
    <w:p w:rsidR="009D47F3" w:rsidRDefault="009D47F3">
      <w:pPr>
        <w:pStyle w:val="af3"/>
        <w:spacing w:before="120"/>
        <w:ind w:firstLine="600"/>
        <w:rPr>
          <w:rFonts w:cs="Times New Roman"/>
        </w:rPr>
      </w:pPr>
    </w:p>
    <w:p w:rsidR="009D47F3" w:rsidRDefault="009D47F3">
      <w:pPr>
        <w:pStyle w:val="af3"/>
        <w:spacing w:before="120"/>
        <w:ind w:firstLine="600"/>
        <w:rPr>
          <w:rFonts w:cs="Times New Roman"/>
        </w:rPr>
      </w:pPr>
    </w:p>
    <w:p w:rsidR="009D47F3" w:rsidRDefault="009D47F3">
      <w:pPr>
        <w:pStyle w:val="af3"/>
        <w:spacing w:before="120"/>
        <w:ind w:firstLine="600"/>
        <w:rPr>
          <w:rFonts w:cs="Times New Roman"/>
        </w:rPr>
      </w:pPr>
    </w:p>
    <w:p w:rsidR="009D47F3" w:rsidRDefault="009D47F3">
      <w:pPr>
        <w:pStyle w:val="af3"/>
        <w:spacing w:before="120"/>
        <w:ind w:firstLine="600"/>
        <w:rPr>
          <w:rFonts w:cs="Times New Roman"/>
        </w:rPr>
      </w:pPr>
    </w:p>
    <w:p w:rsidR="009D47F3" w:rsidRDefault="009D47F3">
      <w:pPr>
        <w:sectPr w:rsidR="009D47F3">
          <w:pgSz w:w="11906" w:h="16838"/>
          <w:pgMar w:top="1276" w:right="851" w:bottom="709" w:left="1418" w:header="851" w:footer="448" w:gutter="0"/>
          <w:pgNumType w:start="1"/>
          <w:cols w:space="720"/>
          <w:docGrid w:linePitch="380" w:charSpace="-5735"/>
        </w:sectPr>
      </w:pPr>
    </w:p>
    <w:p w:rsidR="009D47F3" w:rsidRDefault="002819BA" w:rsidP="0011721F">
      <w:pPr>
        <w:tabs>
          <w:tab w:val="left" w:pos="1050"/>
          <w:tab w:val="right" w:leader="dot" w:pos="9402"/>
        </w:tabs>
        <w:spacing w:beforeLines="100" w:line="600" w:lineRule="exact"/>
        <w:jc w:val="center"/>
        <w:outlineLvl w:val="0"/>
        <w:rPr>
          <w:rFonts w:ascii="宋体" w:eastAsia="宋体" w:hAnsi="宋体"/>
          <w:b/>
          <w:bCs/>
          <w:w w:val="80"/>
          <w:sz w:val="36"/>
          <w:szCs w:val="36"/>
        </w:rPr>
      </w:pPr>
      <w:r>
        <w:rPr>
          <w:rFonts w:ascii="宋体" w:eastAsia="宋体" w:hAnsi="宋体" w:cs="宋体" w:hint="eastAsia"/>
          <w:b/>
          <w:bCs/>
          <w:w w:val="80"/>
          <w:sz w:val="36"/>
          <w:szCs w:val="36"/>
        </w:rPr>
        <w:lastRenderedPageBreak/>
        <w:t>第二章供应商须知</w:t>
      </w:r>
      <w:bookmarkEnd w:id="5"/>
    </w:p>
    <w:p w:rsidR="009D47F3" w:rsidRDefault="002819BA">
      <w:pPr>
        <w:snapToGrid w:val="0"/>
        <w:spacing w:line="420" w:lineRule="exact"/>
        <w:ind w:firstLineChars="200" w:firstLine="482"/>
        <w:outlineLvl w:val="1"/>
        <w:rPr>
          <w:rFonts w:ascii="宋体" w:eastAsia="宋体" w:hAnsi="宋体"/>
          <w:b/>
          <w:bCs/>
          <w:sz w:val="24"/>
          <w:szCs w:val="24"/>
        </w:rPr>
      </w:pPr>
      <w:r>
        <w:rPr>
          <w:rFonts w:ascii="宋体" w:eastAsia="宋体" w:hAnsi="宋体" w:cs="宋体" w:hint="eastAsia"/>
          <w:b/>
          <w:bCs/>
          <w:sz w:val="24"/>
          <w:szCs w:val="24"/>
        </w:rPr>
        <w:t>一、说明</w:t>
      </w:r>
    </w:p>
    <w:p w:rsidR="009D47F3" w:rsidRDefault="002819BA">
      <w:pPr>
        <w:snapToGrid w:val="0"/>
        <w:spacing w:line="420" w:lineRule="exact"/>
        <w:ind w:firstLineChars="200" w:firstLine="480"/>
        <w:rPr>
          <w:rFonts w:ascii="宋体" w:eastAsia="宋体" w:hAnsi="宋体"/>
          <w:sz w:val="24"/>
          <w:szCs w:val="24"/>
        </w:rPr>
      </w:pPr>
      <w:r>
        <w:rPr>
          <w:rFonts w:ascii="宋体" w:eastAsia="宋体" w:hAnsi="宋体" w:cs="宋体"/>
          <w:sz w:val="24"/>
          <w:szCs w:val="24"/>
        </w:rPr>
        <w:t>1.</w:t>
      </w:r>
      <w:r>
        <w:rPr>
          <w:rFonts w:ascii="宋体" w:eastAsia="宋体" w:hAnsi="宋体" w:cs="宋体" w:hint="eastAsia"/>
          <w:sz w:val="24"/>
          <w:szCs w:val="24"/>
        </w:rPr>
        <w:t>本磋商文件仅适用于本代理机构组织的招标采购活动。</w:t>
      </w:r>
    </w:p>
    <w:p w:rsidR="009D47F3" w:rsidRDefault="002819BA">
      <w:pPr>
        <w:snapToGrid w:val="0"/>
        <w:spacing w:line="420" w:lineRule="exact"/>
        <w:ind w:firstLineChars="200" w:firstLine="480"/>
        <w:rPr>
          <w:rFonts w:ascii="宋体" w:eastAsia="宋体" w:hAnsi="宋体"/>
          <w:sz w:val="24"/>
          <w:szCs w:val="24"/>
        </w:rPr>
      </w:pPr>
      <w:r>
        <w:rPr>
          <w:rFonts w:ascii="宋体" w:eastAsia="宋体" w:hAnsi="宋体" w:cs="宋体"/>
          <w:sz w:val="24"/>
          <w:szCs w:val="24"/>
        </w:rPr>
        <w:t>2.</w:t>
      </w:r>
      <w:r>
        <w:rPr>
          <w:rFonts w:ascii="宋体" w:eastAsia="宋体" w:hAnsi="宋体" w:cs="宋体" w:hint="eastAsia"/>
          <w:sz w:val="24"/>
          <w:szCs w:val="24"/>
        </w:rPr>
        <w:t>招标采购活动及因本次招标产生的合同受中国法律制约和保护。</w:t>
      </w:r>
    </w:p>
    <w:p w:rsidR="009D47F3" w:rsidRDefault="002819BA">
      <w:pPr>
        <w:snapToGrid w:val="0"/>
        <w:spacing w:line="420" w:lineRule="exact"/>
        <w:ind w:firstLineChars="200" w:firstLine="480"/>
        <w:rPr>
          <w:rFonts w:ascii="宋体" w:eastAsia="宋体" w:hAnsi="宋体"/>
          <w:sz w:val="24"/>
          <w:szCs w:val="24"/>
        </w:rPr>
      </w:pPr>
      <w:r>
        <w:rPr>
          <w:rFonts w:ascii="宋体" w:eastAsia="宋体" w:hAnsi="宋体" w:cs="宋体"/>
          <w:sz w:val="24"/>
          <w:szCs w:val="24"/>
        </w:rPr>
        <w:t>3.</w:t>
      </w:r>
      <w:r>
        <w:rPr>
          <w:rFonts w:ascii="宋体" w:eastAsia="宋体" w:hAnsi="宋体" w:cs="宋体" w:hint="eastAsia"/>
          <w:sz w:val="24"/>
          <w:szCs w:val="24"/>
        </w:rPr>
        <w:t>磋商文件的解释权属于代理机构。</w:t>
      </w:r>
    </w:p>
    <w:p w:rsidR="009D47F3" w:rsidRDefault="002819BA">
      <w:pPr>
        <w:snapToGrid w:val="0"/>
        <w:spacing w:line="420" w:lineRule="exact"/>
        <w:ind w:firstLineChars="200" w:firstLine="480"/>
        <w:rPr>
          <w:rFonts w:ascii="宋体" w:eastAsia="宋体" w:hAnsi="宋体"/>
          <w:sz w:val="24"/>
          <w:szCs w:val="24"/>
        </w:rPr>
      </w:pPr>
      <w:r>
        <w:rPr>
          <w:rFonts w:ascii="宋体" w:eastAsia="宋体" w:hAnsi="宋体" w:cs="宋体"/>
          <w:sz w:val="24"/>
          <w:szCs w:val="24"/>
        </w:rPr>
        <w:t>4.</w:t>
      </w:r>
      <w:r>
        <w:rPr>
          <w:rFonts w:ascii="宋体" w:eastAsia="宋体" w:hAnsi="宋体" w:cs="宋体" w:hint="eastAsia"/>
          <w:sz w:val="24"/>
          <w:szCs w:val="24"/>
        </w:rPr>
        <w:t>供应商在知道或应当知道本项目磋商公告及磋商文件中的所有内容：如内容或页码短缺、资格要求和技术参数出现倾向性或排他性等表述的，应在本项目磋商公告及磋商文件发布后提出询问或是在发布之日后的</w:t>
      </w:r>
      <w:r>
        <w:rPr>
          <w:rFonts w:ascii="宋体" w:eastAsia="宋体" w:hAnsi="宋体" w:cs="宋体"/>
          <w:sz w:val="24"/>
          <w:szCs w:val="24"/>
        </w:rPr>
        <w:t>3</w:t>
      </w:r>
      <w:r>
        <w:rPr>
          <w:rFonts w:ascii="宋体" w:eastAsia="宋体" w:hAnsi="宋体" w:cs="宋体" w:hint="eastAsia"/>
          <w:sz w:val="24"/>
          <w:szCs w:val="24"/>
        </w:rPr>
        <w:t>个工作日内以书面实名制形式提出质疑；未提出询问或是未在规定期间内提出的视作供应商接受本项目磋商公告及磋商文件中的全部内容；供应商不得在招标活动期间及招标结束后针对本项目磋商公告及磋商文件中的所有内容提出质疑事项。</w:t>
      </w:r>
    </w:p>
    <w:p w:rsidR="009D47F3" w:rsidRDefault="002819BA">
      <w:pPr>
        <w:snapToGrid w:val="0"/>
        <w:spacing w:line="420" w:lineRule="exact"/>
        <w:ind w:firstLineChars="200" w:firstLine="480"/>
        <w:rPr>
          <w:rFonts w:ascii="宋体" w:eastAsia="宋体" w:hAnsi="宋体"/>
          <w:sz w:val="24"/>
          <w:szCs w:val="24"/>
        </w:rPr>
      </w:pPr>
      <w:r>
        <w:rPr>
          <w:rFonts w:ascii="宋体" w:eastAsia="宋体" w:hAnsi="宋体" w:cs="宋体"/>
          <w:sz w:val="24"/>
          <w:szCs w:val="24"/>
        </w:rPr>
        <w:t>5.</w:t>
      </w:r>
      <w:r>
        <w:rPr>
          <w:rFonts w:ascii="宋体" w:eastAsia="宋体" w:hAnsi="宋体" w:cs="宋体" w:hint="eastAsia"/>
          <w:sz w:val="24"/>
          <w:szCs w:val="24"/>
        </w:rPr>
        <w:t>供应商应认</w:t>
      </w:r>
      <w:r>
        <w:rPr>
          <w:rFonts w:ascii="宋体" w:eastAsia="宋体" w:hAnsi="宋体" w:cs="宋体" w:hint="eastAsia"/>
          <w:sz w:val="24"/>
          <w:szCs w:val="24"/>
        </w:rPr>
        <w:t>真审阅本磋商文件中的所有事项、格式、条款和规范要求等，如果供应商没有按照磋商文件要求提交磋商响应文件，或者磋商响应文件没有对磋商文件做出实质性响应，有可能被拒绝参与磋商。</w:t>
      </w:r>
    </w:p>
    <w:p w:rsidR="009D47F3" w:rsidRDefault="002819BA">
      <w:pPr>
        <w:snapToGrid w:val="0"/>
        <w:spacing w:line="420" w:lineRule="exact"/>
        <w:ind w:firstLineChars="200" w:firstLine="480"/>
        <w:rPr>
          <w:rFonts w:ascii="宋体" w:eastAsia="宋体" w:hAnsi="宋体"/>
          <w:sz w:val="24"/>
          <w:szCs w:val="24"/>
        </w:rPr>
      </w:pPr>
      <w:r>
        <w:rPr>
          <w:rFonts w:ascii="宋体" w:eastAsia="宋体" w:hAnsi="宋体" w:cs="宋体"/>
          <w:sz w:val="24"/>
          <w:szCs w:val="24"/>
        </w:rPr>
        <w:t>6.</w:t>
      </w:r>
      <w:r>
        <w:rPr>
          <w:rFonts w:ascii="宋体" w:eastAsia="宋体" w:hAnsi="宋体" w:cs="宋体" w:hint="eastAsia"/>
          <w:sz w:val="24"/>
          <w:szCs w:val="24"/>
        </w:rPr>
        <w:t>磋商文件项目需求提供的可能涉及到的工艺、材料、设备、商标、样本、技术规范、参数规格、品牌等，仅作为说明并没有限制性，供应商在磋商响应中可以选用替代标准，但这些替代标准要优于项目需求技术规格中要求的标准，以满足采购人的需要。</w:t>
      </w:r>
    </w:p>
    <w:p w:rsidR="009D47F3" w:rsidRDefault="002819BA">
      <w:pPr>
        <w:snapToGrid w:val="0"/>
        <w:spacing w:line="420" w:lineRule="exact"/>
        <w:ind w:firstLineChars="200" w:firstLine="482"/>
        <w:outlineLvl w:val="1"/>
        <w:rPr>
          <w:rFonts w:ascii="宋体" w:eastAsia="宋体" w:hAnsi="宋体"/>
          <w:b/>
          <w:bCs/>
          <w:sz w:val="24"/>
          <w:szCs w:val="24"/>
        </w:rPr>
      </w:pPr>
      <w:r>
        <w:rPr>
          <w:rFonts w:ascii="宋体" w:eastAsia="宋体" w:hAnsi="宋体" w:cs="宋体" w:hint="eastAsia"/>
          <w:b/>
          <w:bCs/>
          <w:sz w:val="24"/>
          <w:szCs w:val="24"/>
        </w:rPr>
        <w:t>二、磋商文件的补充说明、澄清、修改、答疑</w:t>
      </w:r>
    </w:p>
    <w:p w:rsidR="009D47F3" w:rsidRDefault="002819BA">
      <w:pPr>
        <w:snapToGrid w:val="0"/>
        <w:spacing w:line="420" w:lineRule="exact"/>
        <w:ind w:firstLineChars="200" w:firstLine="480"/>
        <w:rPr>
          <w:rFonts w:ascii="宋体" w:eastAsia="宋体" w:hAnsi="宋体"/>
          <w:sz w:val="24"/>
          <w:szCs w:val="24"/>
        </w:rPr>
      </w:pPr>
      <w:r>
        <w:rPr>
          <w:rFonts w:ascii="宋体" w:eastAsia="宋体" w:hAnsi="宋体" w:cs="宋体"/>
          <w:sz w:val="24"/>
          <w:szCs w:val="24"/>
        </w:rPr>
        <w:t>1.</w:t>
      </w:r>
      <w:r>
        <w:rPr>
          <w:rFonts w:ascii="宋体" w:eastAsia="宋体" w:hAnsi="宋体" w:cs="宋体" w:hint="eastAsia"/>
          <w:sz w:val="24"/>
          <w:szCs w:val="24"/>
        </w:rPr>
        <w:t>采购代理机构有权对发出的磋商文件进行必要的补充说明、澄清或修改。</w:t>
      </w:r>
    </w:p>
    <w:p w:rsidR="009D47F3" w:rsidRDefault="002819BA">
      <w:pPr>
        <w:snapToGrid w:val="0"/>
        <w:spacing w:line="420" w:lineRule="exact"/>
        <w:ind w:firstLineChars="200" w:firstLine="480"/>
        <w:rPr>
          <w:rFonts w:ascii="宋体" w:eastAsia="宋体" w:hAnsi="宋体"/>
          <w:sz w:val="24"/>
          <w:szCs w:val="24"/>
        </w:rPr>
      </w:pPr>
      <w:r>
        <w:rPr>
          <w:rFonts w:ascii="宋体" w:eastAsia="宋体" w:hAnsi="宋体" w:cs="宋体"/>
          <w:sz w:val="24"/>
          <w:szCs w:val="24"/>
        </w:rPr>
        <w:t>2.</w:t>
      </w:r>
      <w:r>
        <w:rPr>
          <w:rFonts w:ascii="宋体" w:eastAsia="宋体" w:hAnsi="宋体" w:cs="宋体" w:hint="eastAsia"/>
          <w:sz w:val="24"/>
          <w:szCs w:val="24"/>
        </w:rPr>
        <w:t>凡涉及磋商文件的补充说明、澄清或修改，均以采购代理机构在</w:t>
      </w:r>
      <w:r>
        <w:rPr>
          <w:rFonts w:ascii="宋体" w:eastAsia="宋体" w:hAnsi="宋体" w:cs="宋体" w:hint="eastAsia"/>
          <w:b/>
          <w:bCs/>
          <w:sz w:val="24"/>
          <w:szCs w:val="24"/>
        </w:rPr>
        <w:t>“</w:t>
      </w:r>
      <w:r>
        <w:rPr>
          <w:rFonts w:ascii="宋体" w:eastAsia="宋体" w:hAnsi="宋体" w:cs="宋体" w:hint="eastAsia"/>
          <w:b/>
          <w:bCs/>
          <w:sz w:val="24"/>
          <w:szCs w:val="24"/>
        </w:rPr>
        <w:t>南通市第二人民医院官网</w:t>
      </w:r>
      <w:r>
        <w:rPr>
          <w:rFonts w:ascii="宋体" w:eastAsia="宋体" w:hAnsi="宋体" w:cs="宋体" w:hint="eastAsia"/>
          <w:b/>
          <w:bCs/>
          <w:kern w:val="0"/>
          <w:sz w:val="24"/>
          <w:szCs w:val="24"/>
        </w:rPr>
        <w:t>”</w:t>
      </w:r>
      <w:r>
        <w:rPr>
          <w:rFonts w:ascii="宋体" w:eastAsia="宋体" w:hAnsi="宋体" w:cs="宋体" w:hint="eastAsia"/>
          <w:sz w:val="24"/>
          <w:szCs w:val="24"/>
        </w:rPr>
        <w:t>发布的信息为准。</w:t>
      </w:r>
    </w:p>
    <w:p w:rsidR="009D47F3" w:rsidRDefault="002819BA">
      <w:pPr>
        <w:snapToGrid w:val="0"/>
        <w:spacing w:line="420" w:lineRule="exact"/>
        <w:ind w:firstLineChars="200" w:firstLine="480"/>
        <w:rPr>
          <w:rFonts w:ascii="宋体" w:eastAsia="宋体" w:hAnsi="宋体"/>
          <w:sz w:val="24"/>
          <w:szCs w:val="24"/>
        </w:rPr>
      </w:pPr>
      <w:r>
        <w:rPr>
          <w:rFonts w:ascii="宋体" w:eastAsia="宋体" w:hAnsi="宋体" w:cs="宋体"/>
          <w:sz w:val="24"/>
          <w:szCs w:val="24"/>
        </w:rPr>
        <w:t>3.</w:t>
      </w:r>
      <w:r>
        <w:rPr>
          <w:rFonts w:ascii="宋体" w:eastAsia="宋体" w:hAnsi="宋体" w:cs="宋体" w:hint="eastAsia"/>
          <w:sz w:val="24"/>
          <w:szCs w:val="24"/>
        </w:rPr>
        <w:t>采购代理机构对磋商文件的补充说明、澄清或修改，将构成本项目采购文件的一部分，对供应商具有约束力。</w:t>
      </w:r>
    </w:p>
    <w:p w:rsidR="009D47F3" w:rsidRDefault="002819BA">
      <w:pPr>
        <w:snapToGrid w:val="0"/>
        <w:spacing w:line="420" w:lineRule="exact"/>
        <w:ind w:firstLineChars="200" w:firstLine="480"/>
        <w:rPr>
          <w:rFonts w:ascii="宋体" w:eastAsia="宋体" w:hAnsi="宋体"/>
          <w:sz w:val="24"/>
          <w:szCs w:val="24"/>
        </w:rPr>
      </w:pPr>
      <w:r>
        <w:rPr>
          <w:rFonts w:ascii="宋体" w:eastAsia="宋体" w:hAnsi="宋体" w:cs="宋体"/>
          <w:sz w:val="24"/>
          <w:szCs w:val="24"/>
        </w:rPr>
        <w:t>4.</w:t>
      </w:r>
      <w:r>
        <w:rPr>
          <w:rFonts w:ascii="宋体" w:eastAsia="宋体" w:hAnsi="宋体" w:cs="宋体" w:hint="eastAsia"/>
          <w:sz w:val="24"/>
          <w:szCs w:val="24"/>
        </w:rPr>
        <w:t>补充说明、澄清或修改的内容可能影响到响应文件编制的，采购代理机构将在首次提交磋商响应文件截止日</w:t>
      </w:r>
      <w:r>
        <w:rPr>
          <w:rFonts w:ascii="宋体" w:eastAsia="宋体" w:hAnsi="宋体" w:cs="宋体"/>
          <w:sz w:val="24"/>
          <w:szCs w:val="24"/>
        </w:rPr>
        <w:t>5</w:t>
      </w:r>
      <w:r>
        <w:rPr>
          <w:rFonts w:ascii="宋体" w:eastAsia="宋体" w:hAnsi="宋体" w:cs="宋体" w:hint="eastAsia"/>
          <w:sz w:val="24"/>
          <w:szCs w:val="24"/>
        </w:rPr>
        <w:t>日前，发布补充说明、澄清或修改公告。不足</w:t>
      </w:r>
      <w:r>
        <w:rPr>
          <w:rFonts w:ascii="宋体" w:eastAsia="宋体" w:hAnsi="宋体" w:cs="宋体"/>
          <w:sz w:val="24"/>
          <w:szCs w:val="24"/>
        </w:rPr>
        <w:t>5</w:t>
      </w:r>
      <w:r>
        <w:rPr>
          <w:rFonts w:ascii="宋体" w:eastAsia="宋体" w:hAnsi="宋体" w:cs="宋体" w:hint="eastAsia"/>
          <w:sz w:val="24"/>
          <w:szCs w:val="24"/>
        </w:rPr>
        <w:t>日的，应当顺延首次提交磋商响应文件截止之日。</w:t>
      </w:r>
    </w:p>
    <w:p w:rsidR="009D47F3" w:rsidRDefault="002819BA">
      <w:pPr>
        <w:snapToGrid w:val="0"/>
        <w:spacing w:line="420" w:lineRule="exact"/>
        <w:ind w:firstLineChars="200" w:firstLine="480"/>
        <w:rPr>
          <w:rFonts w:ascii="宋体" w:eastAsia="宋体" w:hAnsi="宋体"/>
          <w:sz w:val="24"/>
          <w:szCs w:val="24"/>
        </w:rPr>
      </w:pPr>
      <w:r>
        <w:rPr>
          <w:rFonts w:ascii="宋体" w:eastAsia="宋体" w:hAnsi="宋体" w:cs="宋体"/>
          <w:sz w:val="24"/>
          <w:szCs w:val="24"/>
        </w:rPr>
        <w:t>5.</w:t>
      </w:r>
      <w:r>
        <w:rPr>
          <w:rFonts w:ascii="宋体" w:eastAsia="宋体" w:hAnsi="宋体" w:cs="宋体" w:hint="eastAsia"/>
          <w:sz w:val="24"/>
          <w:szCs w:val="24"/>
        </w:rPr>
        <w:t>除非采购代理机构以书面、公告的形式对磋商文件作出澄清、修改、补充并通知到供应商，供应商对涉及磋商文件的任何推论、理</w:t>
      </w:r>
      <w:r>
        <w:rPr>
          <w:rFonts w:ascii="宋体" w:eastAsia="宋体" w:hAnsi="宋体" w:cs="宋体" w:hint="eastAsia"/>
          <w:sz w:val="24"/>
          <w:szCs w:val="24"/>
        </w:rPr>
        <w:t>解及其结论所造成的结果，均由供应商自负。</w:t>
      </w:r>
    </w:p>
    <w:p w:rsidR="009D47F3" w:rsidRDefault="002819BA">
      <w:pPr>
        <w:snapToGrid w:val="0"/>
        <w:spacing w:line="420" w:lineRule="exact"/>
        <w:ind w:firstLineChars="200" w:firstLine="480"/>
        <w:rPr>
          <w:rFonts w:ascii="宋体" w:eastAsia="宋体" w:hAnsi="宋体"/>
          <w:sz w:val="24"/>
          <w:szCs w:val="24"/>
        </w:rPr>
      </w:pPr>
      <w:r>
        <w:rPr>
          <w:rFonts w:ascii="宋体" w:eastAsia="宋体" w:hAnsi="宋体" w:cs="宋体"/>
          <w:sz w:val="24"/>
          <w:szCs w:val="24"/>
        </w:rPr>
        <w:t>6.</w:t>
      </w:r>
      <w:r>
        <w:rPr>
          <w:rFonts w:ascii="宋体" w:eastAsia="宋体" w:hAnsi="宋体" w:cs="宋体" w:hint="eastAsia"/>
          <w:sz w:val="24"/>
          <w:szCs w:val="24"/>
        </w:rPr>
        <w:t>招标采购单位视情组织答疑会。如有产生答疑且对磋商文件内容有修改，采购代理机构将按照本须知有关规定，以补充通知（公告）的方式发出并通知到供应商。</w:t>
      </w:r>
    </w:p>
    <w:p w:rsidR="009D47F3" w:rsidRDefault="002819BA">
      <w:pPr>
        <w:snapToGrid w:val="0"/>
        <w:spacing w:line="420" w:lineRule="exact"/>
        <w:ind w:firstLineChars="200" w:firstLine="482"/>
        <w:outlineLvl w:val="1"/>
        <w:rPr>
          <w:rFonts w:ascii="宋体" w:eastAsia="宋体" w:hAnsi="宋体"/>
          <w:b/>
          <w:bCs/>
          <w:sz w:val="24"/>
          <w:szCs w:val="24"/>
        </w:rPr>
      </w:pPr>
      <w:r>
        <w:rPr>
          <w:rFonts w:ascii="宋体" w:eastAsia="宋体" w:hAnsi="宋体" w:cs="宋体" w:hint="eastAsia"/>
          <w:b/>
          <w:bCs/>
          <w:sz w:val="24"/>
          <w:szCs w:val="24"/>
        </w:rPr>
        <w:t>三、磋商响应文件的组成及装订</w:t>
      </w:r>
    </w:p>
    <w:p w:rsidR="009D47F3" w:rsidRDefault="002819BA">
      <w:pPr>
        <w:snapToGrid w:val="0"/>
        <w:spacing w:line="420" w:lineRule="exact"/>
        <w:ind w:firstLineChars="200" w:firstLine="480"/>
        <w:rPr>
          <w:rFonts w:ascii="宋体" w:eastAsia="宋体" w:hAnsi="宋体"/>
          <w:sz w:val="24"/>
          <w:szCs w:val="24"/>
        </w:rPr>
      </w:pPr>
      <w:r>
        <w:rPr>
          <w:rFonts w:ascii="宋体" w:eastAsia="宋体" w:hAnsi="宋体" w:cs="宋体"/>
          <w:sz w:val="24"/>
          <w:szCs w:val="24"/>
        </w:rPr>
        <w:t>1.</w:t>
      </w:r>
      <w:r>
        <w:rPr>
          <w:rFonts w:ascii="宋体" w:eastAsia="宋体" w:hAnsi="宋体" w:cs="宋体" w:hint="eastAsia"/>
          <w:sz w:val="24"/>
          <w:szCs w:val="24"/>
        </w:rPr>
        <w:t>磋商响应文件由：</w:t>
      </w:r>
      <w:r>
        <w:rPr>
          <w:rFonts w:ascii="宋体" w:eastAsia="宋体" w:hAnsi="宋体" w:cs="宋体"/>
          <w:sz w:val="24"/>
          <w:szCs w:val="24"/>
        </w:rPr>
        <w:t>A</w:t>
      </w:r>
      <w:r>
        <w:rPr>
          <w:rFonts w:ascii="宋体" w:eastAsia="宋体" w:hAnsi="宋体" w:cs="宋体" w:hint="eastAsia"/>
          <w:sz w:val="24"/>
          <w:szCs w:val="24"/>
        </w:rPr>
        <w:t>资格后审材料文件、</w:t>
      </w:r>
      <w:r>
        <w:rPr>
          <w:rFonts w:ascii="宋体" w:eastAsia="宋体" w:hAnsi="宋体" w:cs="宋体"/>
          <w:sz w:val="24"/>
          <w:szCs w:val="24"/>
        </w:rPr>
        <w:t>B</w:t>
      </w:r>
      <w:r>
        <w:rPr>
          <w:rFonts w:ascii="宋体" w:eastAsia="宋体" w:hAnsi="宋体" w:cs="宋体" w:hint="eastAsia"/>
          <w:sz w:val="24"/>
          <w:szCs w:val="24"/>
        </w:rPr>
        <w:t>技术标文件、</w:t>
      </w:r>
      <w:r>
        <w:rPr>
          <w:rFonts w:ascii="宋体" w:eastAsia="宋体" w:hAnsi="宋体" w:cs="宋体"/>
          <w:sz w:val="24"/>
          <w:szCs w:val="24"/>
        </w:rPr>
        <w:t>C</w:t>
      </w:r>
      <w:r>
        <w:rPr>
          <w:rFonts w:ascii="宋体" w:eastAsia="宋体" w:hAnsi="宋体" w:cs="宋体" w:hint="eastAsia"/>
          <w:sz w:val="24"/>
          <w:szCs w:val="24"/>
        </w:rPr>
        <w:t>价格标文件，</w:t>
      </w:r>
      <w:r>
        <w:rPr>
          <w:rFonts w:ascii="宋体" w:eastAsia="宋体" w:hAnsi="宋体" w:cs="宋体" w:hint="eastAsia"/>
          <w:sz w:val="24"/>
          <w:szCs w:val="24"/>
        </w:rPr>
        <w:t>D</w:t>
      </w:r>
      <w:r>
        <w:rPr>
          <w:rFonts w:ascii="宋体" w:eastAsia="宋体" w:hAnsi="宋体" w:cs="宋体" w:hint="eastAsia"/>
          <w:sz w:val="24"/>
          <w:szCs w:val="24"/>
        </w:rPr>
        <w:t>电子</w:t>
      </w:r>
      <w:r>
        <w:rPr>
          <w:rFonts w:ascii="宋体" w:eastAsia="宋体" w:hAnsi="宋体" w:cs="宋体" w:hint="eastAsia"/>
          <w:sz w:val="24"/>
          <w:szCs w:val="24"/>
        </w:rPr>
        <w:t>U</w:t>
      </w:r>
      <w:r>
        <w:rPr>
          <w:rFonts w:ascii="宋体" w:eastAsia="宋体" w:hAnsi="宋体" w:cs="宋体" w:hint="eastAsia"/>
          <w:sz w:val="24"/>
          <w:szCs w:val="24"/>
        </w:rPr>
        <w:t>盘文件，共</w:t>
      </w:r>
      <w:r>
        <w:rPr>
          <w:rFonts w:ascii="宋体" w:eastAsia="宋体" w:hAnsi="宋体" w:cs="宋体" w:hint="eastAsia"/>
          <w:sz w:val="24"/>
          <w:szCs w:val="24"/>
        </w:rPr>
        <w:t>4</w:t>
      </w:r>
      <w:r>
        <w:rPr>
          <w:rFonts w:ascii="宋体" w:eastAsia="宋体" w:hAnsi="宋体" w:cs="宋体" w:hint="eastAsia"/>
          <w:sz w:val="24"/>
          <w:szCs w:val="24"/>
        </w:rPr>
        <w:t>部分组成（以下由文件前缀号代称）。</w:t>
      </w:r>
    </w:p>
    <w:p w:rsidR="009D47F3" w:rsidRDefault="002819BA" w:rsidP="0011721F">
      <w:pPr>
        <w:spacing w:line="420" w:lineRule="exact"/>
        <w:ind w:firstLineChars="202" w:firstLine="485"/>
        <w:rPr>
          <w:rFonts w:ascii="宋体" w:eastAsia="宋体" w:hAnsi="宋体"/>
          <w:sz w:val="24"/>
          <w:szCs w:val="24"/>
        </w:rPr>
      </w:pPr>
      <w:r>
        <w:rPr>
          <w:rFonts w:ascii="宋体" w:eastAsia="宋体" w:hAnsi="宋体" w:cs="宋体"/>
          <w:sz w:val="24"/>
          <w:szCs w:val="24"/>
        </w:rPr>
        <w:t>2.</w:t>
      </w:r>
      <w:r>
        <w:rPr>
          <w:rFonts w:ascii="宋体" w:eastAsia="宋体" w:hAnsi="宋体" w:cs="宋体" w:hint="eastAsia"/>
          <w:sz w:val="24"/>
          <w:szCs w:val="24"/>
        </w:rPr>
        <w:t>供应商按磋商响应文件组成顺序编写响应文件，并装订成册。磋商响应文件均需采用</w:t>
      </w:r>
      <w:r>
        <w:rPr>
          <w:rFonts w:ascii="宋体" w:eastAsia="宋体" w:hAnsi="宋体" w:cs="宋体"/>
          <w:sz w:val="24"/>
          <w:szCs w:val="24"/>
        </w:rPr>
        <w:lastRenderedPageBreak/>
        <w:t>A4</w:t>
      </w:r>
      <w:r>
        <w:rPr>
          <w:rFonts w:ascii="宋体" w:eastAsia="宋体" w:hAnsi="宋体" w:cs="宋体" w:hint="eastAsia"/>
          <w:sz w:val="24"/>
          <w:szCs w:val="24"/>
        </w:rPr>
        <w:t>纸（图纸等除外），不允许使用活页夹、拉杆夹、文件夹、塑料方便式书脊（插入式或穿孔式）装</w:t>
      </w:r>
      <w:r>
        <w:rPr>
          <w:rFonts w:ascii="宋体" w:eastAsia="宋体" w:hAnsi="宋体" w:cs="宋体" w:hint="eastAsia"/>
          <w:sz w:val="24"/>
          <w:szCs w:val="24"/>
        </w:rPr>
        <w:t>订。磋商响应文件不得行间插字、涂改、增删。修改错漏处，须经过供应商法定代表人或其委托的代理人（以下称委托代理人）签字（或盖章）并加盖公章。</w:t>
      </w:r>
    </w:p>
    <w:p w:rsidR="009D47F3" w:rsidRDefault="002819BA">
      <w:pPr>
        <w:snapToGrid w:val="0"/>
        <w:spacing w:line="420" w:lineRule="exact"/>
        <w:ind w:firstLineChars="200" w:firstLine="480"/>
        <w:rPr>
          <w:rFonts w:ascii="宋体" w:eastAsia="宋体" w:hAnsi="宋体"/>
          <w:sz w:val="24"/>
          <w:szCs w:val="24"/>
        </w:rPr>
      </w:pPr>
      <w:r>
        <w:rPr>
          <w:rFonts w:ascii="宋体" w:eastAsia="宋体" w:hAnsi="宋体" w:cs="宋体"/>
          <w:sz w:val="24"/>
          <w:szCs w:val="24"/>
        </w:rPr>
        <w:t>3.</w:t>
      </w:r>
      <w:r>
        <w:rPr>
          <w:rFonts w:ascii="宋体" w:eastAsia="宋体" w:hAnsi="宋体" w:cs="宋体" w:hint="eastAsia"/>
          <w:sz w:val="24"/>
          <w:szCs w:val="24"/>
        </w:rPr>
        <w:t>价格标文件中的所有报价表，必须装订成册。</w:t>
      </w:r>
    </w:p>
    <w:p w:rsidR="009D47F3" w:rsidRDefault="002819BA">
      <w:pPr>
        <w:snapToGrid w:val="0"/>
        <w:spacing w:line="420" w:lineRule="exact"/>
        <w:ind w:firstLineChars="200" w:firstLine="482"/>
        <w:outlineLvl w:val="1"/>
        <w:rPr>
          <w:rFonts w:ascii="宋体" w:eastAsia="宋体" w:hAnsi="宋体"/>
          <w:b/>
          <w:bCs/>
          <w:sz w:val="24"/>
          <w:szCs w:val="24"/>
        </w:rPr>
      </w:pPr>
      <w:r>
        <w:rPr>
          <w:rFonts w:ascii="宋体" w:eastAsia="宋体" w:hAnsi="宋体" w:cs="宋体" w:hint="eastAsia"/>
          <w:b/>
          <w:bCs/>
          <w:sz w:val="24"/>
          <w:szCs w:val="24"/>
        </w:rPr>
        <w:t>四、磋商响应文件的份数、签署和退还</w:t>
      </w:r>
    </w:p>
    <w:p w:rsidR="009D47F3" w:rsidRDefault="002819BA">
      <w:pPr>
        <w:snapToGrid w:val="0"/>
        <w:spacing w:line="420" w:lineRule="exact"/>
        <w:ind w:firstLineChars="200" w:firstLine="480"/>
        <w:rPr>
          <w:rFonts w:ascii="宋体" w:eastAsia="宋体" w:hAnsi="宋体"/>
          <w:b/>
          <w:bCs/>
          <w:sz w:val="24"/>
          <w:szCs w:val="24"/>
        </w:rPr>
      </w:pPr>
      <w:r>
        <w:rPr>
          <w:rFonts w:ascii="宋体" w:eastAsia="宋体" w:hAnsi="宋体" w:cs="宋体"/>
          <w:sz w:val="24"/>
          <w:szCs w:val="24"/>
        </w:rPr>
        <w:t>1.</w:t>
      </w:r>
      <w:r>
        <w:rPr>
          <w:rFonts w:ascii="宋体" w:eastAsia="宋体" w:hAnsi="宋体" w:cs="宋体" w:hint="eastAsia"/>
          <w:sz w:val="24"/>
          <w:szCs w:val="24"/>
        </w:rPr>
        <w:t>磋商响应文件均应准备“正本”壹份和“副本”贰份</w:t>
      </w:r>
      <w:r>
        <w:rPr>
          <w:rFonts w:ascii="宋体" w:eastAsia="宋体" w:hAnsi="宋体" w:cs="宋体" w:hint="eastAsia"/>
          <w:b/>
          <w:bCs/>
          <w:sz w:val="24"/>
          <w:szCs w:val="24"/>
        </w:rPr>
        <w:t>。</w:t>
      </w:r>
    </w:p>
    <w:p w:rsidR="009D47F3" w:rsidRDefault="002819BA">
      <w:pPr>
        <w:snapToGrid w:val="0"/>
        <w:spacing w:line="420" w:lineRule="exact"/>
        <w:ind w:firstLineChars="200" w:firstLine="480"/>
        <w:rPr>
          <w:rFonts w:ascii="宋体" w:eastAsia="宋体" w:hAnsi="宋体"/>
          <w:sz w:val="24"/>
          <w:szCs w:val="24"/>
        </w:rPr>
      </w:pPr>
      <w:r>
        <w:rPr>
          <w:rFonts w:ascii="宋体" w:eastAsia="宋体" w:hAnsi="宋体" w:cs="宋体"/>
          <w:sz w:val="24"/>
          <w:szCs w:val="24"/>
        </w:rPr>
        <w:t>2.</w:t>
      </w:r>
      <w:r>
        <w:rPr>
          <w:rFonts w:ascii="宋体" w:eastAsia="宋体" w:hAnsi="宋体" w:cs="宋体" w:hint="eastAsia"/>
          <w:sz w:val="24"/>
          <w:szCs w:val="24"/>
        </w:rPr>
        <w:t>在每一份磋商响应文件上要明确标注项目名称、磋商响应文件各自对应的名称、供应商全称、“正本”、“副本”字样，“正本”和“副本”若有差异，概以“正本”为准。</w:t>
      </w:r>
    </w:p>
    <w:p w:rsidR="009D47F3" w:rsidRDefault="002819BA">
      <w:pPr>
        <w:snapToGrid w:val="0"/>
        <w:spacing w:line="420" w:lineRule="exact"/>
        <w:ind w:firstLineChars="200" w:firstLine="480"/>
        <w:rPr>
          <w:rFonts w:ascii="宋体" w:eastAsia="宋体" w:hAnsi="宋体"/>
          <w:sz w:val="24"/>
          <w:szCs w:val="24"/>
        </w:rPr>
      </w:pPr>
      <w:r>
        <w:rPr>
          <w:rFonts w:ascii="宋体" w:eastAsia="宋体" w:hAnsi="宋体" w:cs="宋体"/>
          <w:sz w:val="24"/>
          <w:szCs w:val="24"/>
        </w:rPr>
        <w:t>3.</w:t>
      </w:r>
      <w:r>
        <w:rPr>
          <w:rFonts w:ascii="宋体" w:eastAsia="宋体" w:hAnsi="宋体" w:cs="宋体" w:hint="eastAsia"/>
          <w:sz w:val="24"/>
          <w:szCs w:val="24"/>
        </w:rPr>
        <w:t>磋商响应文件中的所有“正本”，须为打印的，其正文内容由法定代表人或委托代理人签字（或盖章）并加盖公章，“副本”可为“正本”的复印件。</w:t>
      </w:r>
    </w:p>
    <w:p w:rsidR="009D47F3" w:rsidRDefault="002819BA">
      <w:pPr>
        <w:snapToGrid w:val="0"/>
        <w:spacing w:line="420" w:lineRule="exact"/>
        <w:ind w:firstLineChars="200" w:firstLine="480"/>
        <w:rPr>
          <w:rFonts w:ascii="宋体" w:eastAsia="宋体" w:hAnsi="宋体"/>
          <w:sz w:val="24"/>
          <w:szCs w:val="24"/>
        </w:rPr>
      </w:pPr>
      <w:r>
        <w:rPr>
          <w:rFonts w:ascii="宋体" w:eastAsia="宋体" w:hAnsi="宋体" w:cs="宋体"/>
          <w:sz w:val="24"/>
          <w:szCs w:val="24"/>
        </w:rPr>
        <w:t>4.</w:t>
      </w:r>
      <w:r>
        <w:rPr>
          <w:rFonts w:ascii="宋体" w:eastAsia="宋体" w:hAnsi="宋体" w:cs="宋体" w:hint="eastAsia"/>
          <w:sz w:val="24"/>
          <w:szCs w:val="24"/>
        </w:rPr>
        <w:t>磋商程序顺利进行后，所有磋商响应文件都将作为档案保存，不论成交与否，代理机构均不退回（未拆封的除外）。</w:t>
      </w:r>
    </w:p>
    <w:p w:rsidR="009D47F3" w:rsidRDefault="002819BA">
      <w:pPr>
        <w:snapToGrid w:val="0"/>
        <w:spacing w:line="420" w:lineRule="exact"/>
        <w:ind w:firstLineChars="196" w:firstLine="472"/>
        <w:outlineLvl w:val="1"/>
        <w:rPr>
          <w:rFonts w:ascii="宋体" w:eastAsia="宋体" w:hAnsi="宋体"/>
          <w:b/>
          <w:bCs/>
          <w:sz w:val="24"/>
          <w:szCs w:val="24"/>
        </w:rPr>
      </w:pPr>
      <w:r>
        <w:rPr>
          <w:rFonts w:ascii="宋体" w:eastAsia="宋体" w:hAnsi="宋体" w:cs="宋体" w:hint="eastAsia"/>
          <w:b/>
          <w:bCs/>
          <w:sz w:val="24"/>
          <w:szCs w:val="24"/>
        </w:rPr>
        <w:t>五、磋商响应文件的密封及标记</w:t>
      </w:r>
    </w:p>
    <w:p w:rsidR="009D47F3" w:rsidRDefault="002819BA">
      <w:pPr>
        <w:snapToGrid w:val="0"/>
        <w:spacing w:line="420" w:lineRule="exact"/>
        <w:ind w:firstLineChars="200" w:firstLine="480"/>
        <w:rPr>
          <w:rFonts w:ascii="宋体" w:eastAsia="宋体" w:hAnsi="宋体"/>
          <w:sz w:val="24"/>
          <w:szCs w:val="24"/>
        </w:rPr>
      </w:pPr>
      <w:r>
        <w:rPr>
          <w:rFonts w:ascii="宋体" w:eastAsia="宋体" w:hAnsi="宋体" w:cs="宋体"/>
          <w:sz w:val="24"/>
          <w:szCs w:val="24"/>
        </w:rPr>
        <w:t>1.</w:t>
      </w:r>
      <w:r>
        <w:rPr>
          <w:rFonts w:ascii="宋体" w:eastAsia="宋体" w:hAnsi="宋体" w:cs="宋体" w:hint="eastAsia"/>
          <w:sz w:val="24"/>
          <w:szCs w:val="24"/>
        </w:rPr>
        <w:t>供应商须将本项目磋商响应文件：【</w:t>
      </w:r>
      <w:r>
        <w:rPr>
          <w:rFonts w:ascii="宋体" w:eastAsia="宋体" w:hAnsi="宋体" w:cs="宋体"/>
          <w:sz w:val="24"/>
          <w:szCs w:val="24"/>
        </w:rPr>
        <w:t>A</w:t>
      </w:r>
      <w:r>
        <w:rPr>
          <w:rFonts w:ascii="宋体" w:eastAsia="宋体" w:hAnsi="宋体" w:cs="宋体" w:hint="eastAsia"/>
          <w:sz w:val="24"/>
          <w:szCs w:val="24"/>
        </w:rPr>
        <w:t>】、【</w:t>
      </w:r>
      <w:r>
        <w:rPr>
          <w:rFonts w:ascii="宋体" w:eastAsia="宋体" w:hAnsi="宋体" w:cs="宋体"/>
          <w:sz w:val="24"/>
          <w:szCs w:val="24"/>
        </w:rPr>
        <w:t>B</w:t>
      </w:r>
      <w:r>
        <w:rPr>
          <w:rFonts w:ascii="宋体" w:eastAsia="宋体" w:hAnsi="宋体" w:cs="宋体" w:hint="eastAsia"/>
          <w:sz w:val="24"/>
          <w:szCs w:val="24"/>
        </w:rPr>
        <w:t>】、【</w:t>
      </w:r>
      <w:r>
        <w:rPr>
          <w:rFonts w:ascii="宋体" w:eastAsia="宋体" w:hAnsi="宋体" w:cs="宋体"/>
          <w:sz w:val="24"/>
          <w:szCs w:val="24"/>
        </w:rPr>
        <w:t>C</w:t>
      </w:r>
      <w:r>
        <w:rPr>
          <w:rFonts w:ascii="宋体" w:eastAsia="宋体" w:hAnsi="宋体" w:cs="宋体" w:hint="eastAsia"/>
          <w:sz w:val="24"/>
          <w:szCs w:val="24"/>
        </w:rPr>
        <w:t>】【</w:t>
      </w:r>
      <w:r>
        <w:rPr>
          <w:rFonts w:ascii="宋体" w:eastAsia="宋体" w:hAnsi="宋体" w:cs="宋体" w:hint="eastAsia"/>
          <w:sz w:val="24"/>
          <w:szCs w:val="24"/>
        </w:rPr>
        <w:t>D</w:t>
      </w:r>
      <w:r>
        <w:rPr>
          <w:rFonts w:ascii="宋体" w:eastAsia="宋体" w:hAnsi="宋体" w:cs="宋体" w:hint="eastAsia"/>
          <w:sz w:val="24"/>
          <w:szCs w:val="24"/>
        </w:rPr>
        <w:t>】</w:t>
      </w:r>
      <w:r>
        <w:rPr>
          <w:rFonts w:ascii="宋体" w:eastAsia="宋体" w:hAnsi="宋体" w:cs="宋体" w:hint="eastAsia"/>
          <w:b/>
          <w:bCs/>
          <w:sz w:val="24"/>
          <w:szCs w:val="24"/>
        </w:rPr>
        <w:t>分别单独密封</w:t>
      </w:r>
      <w:r>
        <w:rPr>
          <w:rFonts w:ascii="宋体" w:eastAsia="宋体" w:hAnsi="宋体" w:cs="宋体" w:hint="eastAsia"/>
          <w:sz w:val="24"/>
          <w:szCs w:val="24"/>
        </w:rPr>
        <w:t>。</w:t>
      </w:r>
    </w:p>
    <w:p w:rsidR="009D47F3" w:rsidRDefault="002819BA">
      <w:pPr>
        <w:snapToGrid w:val="0"/>
        <w:spacing w:line="420" w:lineRule="exact"/>
        <w:ind w:firstLineChars="200" w:firstLine="480"/>
        <w:rPr>
          <w:rFonts w:ascii="宋体" w:eastAsia="宋体" w:hAnsi="宋体"/>
          <w:sz w:val="24"/>
          <w:szCs w:val="24"/>
        </w:rPr>
      </w:pPr>
      <w:r>
        <w:rPr>
          <w:rFonts w:ascii="宋体" w:eastAsia="宋体" w:hAnsi="宋体" w:cs="宋体"/>
          <w:sz w:val="24"/>
          <w:szCs w:val="24"/>
        </w:rPr>
        <w:t>2.</w:t>
      </w:r>
      <w:r>
        <w:rPr>
          <w:rFonts w:ascii="宋体" w:eastAsia="宋体" w:hAnsi="宋体" w:cs="宋体" w:hint="eastAsia"/>
          <w:sz w:val="24"/>
          <w:szCs w:val="24"/>
        </w:rPr>
        <w:t>密封后，应在每一密封件上明确标注磋商项目名称、磋商响应文件各自对应的名称、供应商全称及日期，同时加盖供应商公章。</w:t>
      </w:r>
    </w:p>
    <w:p w:rsidR="009D47F3" w:rsidRDefault="002819BA">
      <w:pPr>
        <w:snapToGrid w:val="0"/>
        <w:spacing w:line="420" w:lineRule="exact"/>
        <w:ind w:firstLineChars="200" w:firstLine="480"/>
        <w:rPr>
          <w:rFonts w:ascii="宋体" w:eastAsia="宋体" w:hAnsi="宋体"/>
          <w:sz w:val="24"/>
          <w:szCs w:val="24"/>
        </w:rPr>
      </w:pPr>
      <w:r>
        <w:rPr>
          <w:rFonts w:ascii="宋体" w:eastAsia="宋体" w:hAnsi="宋体" w:cs="宋体" w:hint="eastAsia"/>
          <w:sz w:val="24"/>
          <w:szCs w:val="24"/>
        </w:rPr>
        <w:t>【特别提醒】磋商响应文件中【</w:t>
      </w:r>
      <w:r>
        <w:rPr>
          <w:rFonts w:ascii="宋体" w:eastAsia="宋体" w:hAnsi="宋体" w:cs="宋体"/>
          <w:sz w:val="24"/>
          <w:szCs w:val="24"/>
        </w:rPr>
        <w:t>A</w:t>
      </w:r>
      <w:r>
        <w:rPr>
          <w:rFonts w:ascii="宋体" w:eastAsia="宋体" w:hAnsi="宋体" w:cs="宋体" w:hint="eastAsia"/>
          <w:sz w:val="24"/>
          <w:szCs w:val="24"/>
        </w:rPr>
        <w:t>】与【</w:t>
      </w:r>
      <w:r>
        <w:rPr>
          <w:rFonts w:ascii="宋体" w:eastAsia="宋体" w:hAnsi="宋体" w:cs="宋体"/>
          <w:sz w:val="24"/>
          <w:szCs w:val="24"/>
        </w:rPr>
        <w:t>B</w:t>
      </w:r>
      <w:r>
        <w:rPr>
          <w:rFonts w:ascii="宋体" w:eastAsia="宋体" w:hAnsi="宋体" w:cs="宋体" w:hint="eastAsia"/>
          <w:sz w:val="24"/>
          <w:szCs w:val="24"/>
        </w:rPr>
        <w:t>】的“正本”或“副本”内，均不得含有任何【</w:t>
      </w:r>
      <w:r>
        <w:rPr>
          <w:rFonts w:ascii="宋体" w:eastAsia="宋体" w:hAnsi="宋体" w:cs="宋体"/>
          <w:sz w:val="24"/>
          <w:szCs w:val="24"/>
        </w:rPr>
        <w:t>C</w:t>
      </w:r>
      <w:r>
        <w:rPr>
          <w:rFonts w:ascii="宋体" w:eastAsia="宋体" w:hAnsi="宋体" w:cs="宋体" w:hint="eastAsia"/>
          <w:sz w:val="24"/>
          <w:szCs w:val="24"/>
        </w:rPr>
        <w:t>】中的报价表（报价单）的内容，否则作无效磋商处理。</w:t>
      </w:r>
    </w:p>
    <w:p w:rsidR="009D47F3" w:rsidRDefault="002819BA">
      <w:pPr>
        <w:snapToGrid w:val="0"/>
        <w:spacing w:line="420" w:lineRule="exact"/>
        <w:ind w:firstLineChars="196" w:firstLine="472"/>
        <w:outlineLvl w:val="1"/>
        <w:rPr>
          <w:rFonts w:ascii="宋体" w:eastAsia="宋体" w:hAnsi="宋体"/>
          <w:b/>
          <w:bCs/>
          <w:sz w:val="24"/>
          <w:szCs w:val="24"/>
        </w:rPr>
      </w:pPr>
      <w:r>
        <w:rPr>
          <w:rFonts w:ascii="宋体" w:eastAsia="宋体" w:hAnsi="宋体" w:cs="宋体" w:hint="eastAsia"/>
          <w:b/>
          <w:bCs/>
          <w:sz w:val="24"/>
          <w:szCs w:val="24"/>
        </w:rPr>
        <w:t>六、磋商响应文件内容</w:t>
      </w:r>
    </w:p>
    <w:p w:rsidR="009D47F3" w:rsidRDefault="002819BA">
      <w:pPr>
        <w:snapToGrid w:val="0"/>
        <w:spacing w:line="420" w:lineRule="exact"/>
        <w:ind w:firstLineChars="202" w:firstLine="487"/>
        <w:outlineLvl w:val="2"/>
        <w:rPr>
          <w:rFonts w:ascii="宋体" w:eastAsia="宋体" w:hAnsi="宋体"/>
          <w:b/>
          <w:bCs/>
          <w:sz w:val="24"/>
          <w:szCs w:val="24"/>
        </w:rPr>
      </w:pPr>
      <w:r>
        <w:rPr>
          <w:rFonts w:ascii="宋体" w:eastAsia="宋体" w:hAnsi="宋体" w:cs="宋体"/>
          <w:b/>
          <w:bCs/>
          <w:sz w:val="24"/>
          <w:szCs w:val="24"/>
        </w:rPr>
        <w:t>A</w:t>
      </w:r>
      <w:r>
        <w:rPr>
          <w:rFonts w:ascii="宋体" w:eastAsia="宋体" w:hAnsi="宋体" w:cs="宋体" w:hint="eastAsia"/>
          <w:b/>
          <w:bCs/>
          <w:sz w:val="24"/>
          <w:szCs w:val="24"/>
        </w:rPr>
        <w:t>、资格后审材料文件</w:t>
      </w:r>
      <w:r>
        <w:rPr>
          <w:rFonts w:ascii="宋体" w:eastAsia="宋体" w:hAnsi="宋体" w:cs="宋体" w:hint="eastAsia"/>
          <w:sz w:val="24"/>
          <w:szCs w:val="24"/>
        </w:rPr>
        <w:t>（一个密封包，内含：</w:t>
      </w:r>
      <w:r>
        <w:rPr>
          <w:rFonts w:ascii="宋体" w:eastAsia="宋体" w:hAnsi="宋体" w:cs="宋体"/>
          <w:sz w:val="24"/>
          <w:szCs w:val="24"/>
        </w:rPr>
        <w:t>1</w:t>
      </w:r>
      <w:r>
        <w:rPr>
          <w:rFonts w:ascii="宋体" w:eastAsia="宋体" w:hAnsi="宋体" w:cs="宋体" w:hint="eastAsia"/>
          <w:sz w:val="24"/>
          <w:szCs w:val="24"/>
        </w:rPr>
        <w:t>份“正本”和</w:t>
      </w:r>
      <w:r>
        <w:rPr>
          <w:rFonts w:ascii="宋体" w:eastAsia="宋体" w:hAnsi="宋体" w:cs="宋体"/>
          <w:sz w:val="24"/>
          <w:szCs w:val="24"/>
        </w:rPr>
        <w:t>2</w:t>
      </w:r>
      <w:r>
        <w:rPr>
          <w:rFonts w:ascii="宋体" w:eastAsia="宋体" w:hAnsi="宋体" w:cs="宋体" w:hint="eastAsia"/>
          <w:sz w:val="24"/>
          <w:szCs w:val="24"/>
        </w:rPr>
        <w:t>份“副本”。）</w:t>
      </w:r>
    </w:p>
    <w:p w:rsidR="009D47F3" w:rsidRDefault="002819BA" w:rsidP="0011721F">
      <w:pPr>
        <w:snapToGrid w:val="0"/>
        <w:spacing w:line="420" w:lineRule="exact"/>
        <w:ind w:firstLineChars="205" w:firstLine="492"/>
        <w:rPr>
          <w:rFonts w:ascii="宋体" w:eastAsia="宋体" w:hAnsi="宋体"/>
          <w:sz w:val="21"/>
          <w:szCs w:val="21"/>
        </w:rPr>
      </w:pPr>
      <w:r>
        <w:rPr>
          <w:rFonts w:ascii="宋体" w:eastAsia="宋体" w:hAnsi="宋体" w:cs="宋体" w:hint="eastAsia"/>
          <w:sz w:val="24"/>
          <w:szCs w:val="24"/>
        </w:rPr>
        <w:t>【特别提醒】单位负责人为同一人或者存在直接控股、管理关系的不同供应商，不得同时参与同一采购项目相同标段的政府采购活动；如发现供应商递交的资格后审材料有弄虚作假行为，该供应商将记入不良记录，并上报有关部门，如已成交，招标采购单位有权取消其成交资格，并由该供应商承担一切责任和损失。</w:t>
      </w:r>
    </w:p>
    <w:p w:rsidR="009D47F3" w:rsidRDefault="002819BA" w:rsidP="0011721F">
      <w:pPr>
        <w:snapToGrid w:val="0"/>
        <w:spacing w:line="420" w:lineRule="exact"/>
        <w:ind w:firstLineChars="205" w:firstLine="492"/>
        <w:rPr>
          <w:rFonts w:ascii="宋体" w:eastAsia="宋体" w:hAnsi="宋体"/>
          <w:sz w:val="24"/>
          <w:szCs w:val="24"/>
        </w:rPr>
      </w:pPr>
      <w:r>
        <w:rPr>
          <w:rFonts w:ascii="宋体" w:eastAsia="宋体" w:hAnsi="宋体" w:cs="宋体"/>
          <w:sz w:val="24"/>
          <w:szCs w:val="24"/>
        </w:rPr>
        <w:t>1.</w:t>
      </w:r>
      <w:r>
        <w:rPr>
          <w:rFonts w:ascii="宋体" w:eastAsia="宋体" w:hAnsi="宋体" w:cs="宋体" w:hint="eastAsia"/>
          <w:sz w:val="24"/>
          <w:szCs w:val="24"/>
        </w:rPr>
        <w:t>提供磋商响应供应商的《营业执照》原件的</w:t>
      </w:r>
      <w:r>
        <w:rPr>
          <w:rFonts w:ascii="宋体" w:eastAsia="宋体" w:hAnsi="宋体" w:cs="宋体" w:hint="eastAsia"/>
          <w:sz w:val="24"/>
          <w:szCs w:val="24"/>
        </w:rPr>
        <w:t>复印件（须加盖公章），经营范围包括办公家具的生产或销售或与之相关内容。</w:t>
      </w:r>
    </w:p>
    <w:p w:rsidR="009D47F3" w:rsidRDefault="002819BA" w:rsidP="0011721F">
      <w:pPr>
        <w:snapToGrid w:val="0"/>
        <w:spacing w:line="420" w:lineRule="exact"/>
        <w:ind w:firstLineChars="205" w:firstLine="492"/>
        <w:rPr>
          <w:rFonts w:ascii="宋体" w:eastAsia="宋体" w:hAnsi="宋体"/>
          <w:sz w:val="24"/>
          <w:szCs w:val="24"/>
        </w:rPr>
      </w:pPr>
      <w:r>
        <w:rPr>
          <w:rFonts w:ascii="宋体" w:eastAsia="宋体" w:hAnsi="宋体" w:cs="宋体"/>
          <w:sz w:val="24"/>
          <w:szCs w:val="24"/>
        </w:rPr>
        <w:t>2.</w:t>
      </w:r>
      <w:r>
        <w:rPr>
          <w:rFonts w:ascii="宋体" w:eastAsia="宋体" w:hAnsi="宋体" w:cs="宋体" w:hint="eastAsia"/>
          <w:sz w:val="24"/>
          <w:szCs w:val="24"/>
        </w:rPr>
        <w:t>法定代表人参加磋商的，必须提供本人身份证原件的复印件（须加盖公章）；非法定代表人参加的，必须提供法定代表人签名或盖章的授权委托书、委托代理人身份证材料原件的复印件（须加盖公章）。</w:t>
      </w:r>
    </w:p>
    <w:p w:rsidR="009D47F3" w:rsidRDefault="002819BA" w:rsidP="0011721F">
      <w:pPr>
        <w:snapToGrid w:val="0"/>
        <w:spacing w:line="420" w:lineRule="exact"/>
        <w:ind w:firstLineChars="202" w:firstLine="485"/>
        <w:rPr>
          <w:rFonts w:ascii="宋体" w:eastAsia="宋体" w:hAnsi="宋体"/>
          <w:sz w:val="24"/>
          <w:szCs w:val="24"/>
        </w:rPr>
      </w:pPr>
      <w:r>
        <w:rPr>
          <w:rFonts w:ascii="宋体" w:eastAsia="宋体" w:hAnsi="宋体" w:cs="宋体"/>
          <w:sz w:val="24"/>
          <w:szCs w:val="24"/>
        </w:rPr>
        <w:t>3.</w:t>
      </w:r>
      <w:r>
        <w:rPr>
          <w:rFonts w:ascii="宋体" w:eastAsia="宋体" w:hAnsi="宋体" w:cs="宋体" w:hint="eastAsia"/>
          <w:sz w:val="24"/>
          <w:szCs w:val="24"/>
        </w:rPr>
        <w:t>磋商响应供应商须提供参与本次项目政府采购活动前三年内在经营活动中没有重大违法记录的书面《无重大违法记录声明函》（须加盖公章）。</w:t>
      </w:r>
    </w:p>
    <w:p w:rsidR="009D47F3" w:rsidRDefault="002819BA" w:rsidP="0011721F">
      <w:pPr>
        <w:snapToGrid w:val="0"/>
        <w:spacing w:line="420" w:lineRule="exact"/>
        <w:ind w:firstLineChars="205" w:firstLine="492"/>
        <w:rPr>
          <w:rFonts w:ascii="宋体" w:eastAsia="宋体" w:hAnsi="宋体"/>
          <w:sz w:val="24"/>
          <w:szCs w:val="24"/>
        </w:rPr>
      </w:pPr>
      <w:r>
        <w:rPr>
          <w:rFonts w:ascii="宋体" w:eastAsia="宋体" w:hAnsi="宋体" w:cs="宋体"/>
          <w:sz w:val="24"/>
          <w:szCs w:val="24"/>
        </w:rPr>
        <w:t>4.</w:t>
      </w:r>
      <w:r>
        <w:rPr>
          <w:rFonts w:ascii="宋体" w:eastAsia="宋体" w:hAnsi="宋体" w:cs="宋体" w:hint="eastAsia"/>
          <w:sz w:val="24"/>
          <w:szCs w:val="24"/>
        </w:rPr>
        <w:t>磋商响应供应商还须提供谈判文件第八章谈判响应文件格式内“三、</w:t>
      </w:r>
      <w:r>
        <w:rPr>
          <w:rFonts w:ascii="宋体" w:eastAsia="宋体" w:hAnsi="宋体" w:cs="宋体"/>
          <w:sz w:val="24"/>
          <w:szCs w:val="24"/>
        </w:rPr>
        <w:t>A</w:t>
      </w:r>
      <w:r>
        <w:rPr>
          <w:rFonts w:ascii="宋体" w:eastAsia="宋体" w:hAnsi="宋体" w:cs="宋体" w:hint="eastAsia"/>
          <w:sz w:val="24"/>
          <w:szCs w:val="24"/>
        </w:rPr>
        <w:t>、</w:t>
      </w:r>
      <w:r>
        <w:rPr>
          <w:rFonts w:ascii="宋体" w:eastAsia="宋体" w:hAnsi="宋体" w:cs="宋体"/>
          <w:sz w:val="24"/>
          <w:szCs w:val="24"/>
        </w:rPr>
        <w:t>A.2</w:t>
      </w:r>
      <w:r>
        <w:rPr>
          <w:rFonts w:ascii="宋体" w:eastAsia="宋体" w:hAnsi="宋体" w:cs="宋体" w:hint="eastAsia"/>
          <w:sz w:val="24"/>
          <w:szCs w:val="24"/>
        </w:rPr>
        <w:t>、”中的“资格后审材料相关格式文件”内的：关于资格文件的声明函、磋商响应供应商一般情况表。</w:t>
      </w:r>
    </w:p>
    <w:p w:rsidR="009D47F3" w:rsidRDefault="002819BA">
      <w:pPr>
        <w:snapToGrid w:val="0"/>
        <w:spacing w:line="420" w:lineRule="exact"/>
        <w:ind w:firstLineChars="202" w:firstLine="487"/>
        <w:outlineLvl w:val="2"/>
        <w:rPr>
          <w:rFonts w:ascii="宋体" w:eastAsia="宋体" w:hAnsi="宋体"/>
          <w:b/>
          <w:bCs/>
          <w:sz w:val="24"/>
          <w:szCs w:val="24"/>
        </w:rPr>
      </w:pPr>
      <w:r>
        <w:rPr>
          <w:rFonts w:ascii="宋体" w:eastAsia="宋体" w:hAnsi="宋体" w:cs="宋体"/>
          <w:b/>
          <w:bCs/>
          <w:sz w:val="24"/>
          <w:szCs w:val="24"/>
        </w:rPr>
        <w:t>B</w:t>
      </w:r>
      <w:r>
        <w:rPr>
          <w:rFonts w:ascii="宋体" w:eastAsia="宋体" w:hAnsi="宋体" w:cs="宋体" w:hint="eastAsia"/>
          <w:b/>
          <w:bCs/>
          <w:sz w:val="24"/>
          <w:szCs w:val="24"/>
        </w:rPr>
        <w:t>、技术标文件</w:t>
      </w:r>
      <w:r>
        <w:rPr>
          <w:rFonts w:ascii="宋体" w:eastAsia="宋体" w:hAnsi="宋体" w:cs="宋体" w:hint="eastAsia"/>
          <w:sz w:val="24"/>
          <w:szCs w:val="24"/>
        </w:rPr>
        <w:t>（一个密封包，内含：</w:t>
      </w:r>
      <w:r>
        <w:rPr>
          <w:rFonts w:ascii="宋体" w:eastAsia="宋体" w:hAnsi="宋体" w:cs="宋体"/>
          <w:sz w:val="24"/>
          <w:szCs w:val="24"/>
        </w:rPr>
        <w:t>1</w:t>
      </w:r>
      <w:r>
        <w:rPr>
          <w:rFonts w:ascii="宋体" w:eastAsia="宋体" w:hAnsi="宋体" w:cs="宋体" w:hint="eastAsia"/>
          <w:sz w:val="24"/>
          <w:szCs w:val="24"/>
        </w:rPr>
        <w:t>份“正本”和</w:t>
      </w:r>
      <w:r>
        <w:rPr>
          <w:rFonts w:ascii="宋体" w:eastAsia="宋体" w:hAnsi="宋体" w:cs="宋体"/>
          <w:sz w:val="24"/>
          <w:szCs w:val="24"/>
        </w:rPr>
        <w:t>2</w:t>
      </w:r>
      <w:r>
        <w:rPr>
          <w:rFonts w:ascii="宋体" w:eastAsia="宋体" w:hAnsi="宋体" w:cs="宋体" w:hint="eastAsia"/>
          <w:sz w:val="24"/>
          <w:szCs w:val="24"/>
        </w:rPr>
        <w:t>份“副本”。）</w:t>
      </w:r>
      <w:r>
        <w:rPr>
          <w:rFonts w:ascii="宋体" w:eastAsia="宋体" w:hAnsi="宋体" w:cs="宋体" w:hint="eastAsia"/>
          <w:b/>
          <w:bCs/>
          <w:sz w:val="24"/>
          <w:szCs w:val="24"/>
        </w:rPr>
        <w:t>（格式参见第八章）</w:t>
      </w:r>
    </w:p>
    <w:p w:rsidR="009D47F3" w:rsidRDefault="002819BA" w:rsidP="0011721F">
      <w:pPr>
        <w:snapToGrid w:val="0"/>
        <w:spacing w:line="420" w:lineRule="exact"/>
        <w:ind w:firstLineChars="205" w:firstLine="492"/>
        <w:rPr>
          <w:rFonts w:ascii="宋体" w:eastAsia="宋体" w:hAnsi="宋体"/>
          <w:sz w:val="24"/>
          <w:szCs w:val="24"/>
        </w:rPr>
      </w:pPr>
      <w:r>
        <w:rPr>
          <w:rFonts w:ascii="宋体" w:eastAsia="宋体" w:hAnsi="宋体" w:cs="宋体" w:hint="eastAsia"/>
          <w:sz w:val="24"/>
          <w:szCs w:val="24"/>
        </w:rPr>
        <w:lastRenderedPageBreak/>
        <w:t>【特别提醒】</w:t>
      </w:r>
      <w:r>
        <w:rPr>
          <w:rFonts w:ascii="宋体" w:eastAsia="宋体" w:hAnsi="宋体" w:cs="宋体" w:hint="eastAsia"/>
          <w:sz w:val="24"/>
          <w:szCs w:val="24"/>
          <w:u w:val="thick" w:color="FF0000"/>
        </w:rPr>
        <w:t>供应商应根据本磋商文件第三章“项目需求”提供的采购需求清单，仔细阅读并在理解的基础上结合第四章“评审程序和方法”内的评审细则编写编制技术标文件，并提供评分标准中所涉及到的相应材料</w:t>
      </w:r>
      <w:r>
        <w:rPr>
          <w:rFonts w:ascii="宋体" w:eastAsia="宋体" w:hAnsi="宋体" w:cs="宋体" w:hint="eastAsia"/>
          <w:sz w:val="24"/>
          <w:szCs w:val="24"/>
        </w:rPr>
        <w:t>。以下技术标文件的内容，不得有缺项或漏项。否则将有可能被视为未实质性响应磋商文件要求而作无效磋商处理，亦可能直接影响技术磋商评审的得分。</w:t>
      </w:r>
      <w:r>
        <w:rPr>
          <w:rFonts w:ascii="宋体" w:eastAsia="宋体" w:hAnsi="宋体" w:cs="宋体" w:hint="eastAsia"/>
          <w:sz w:val="24"/>
          <w:szCs w:val="24"/>
          <w:u w:val="thick" w:color="FF0000"/>
        </w:rPr>
        <w:t>凡涉及材料</w:t>
      </w:r>
      <w:r>
        <w:rPr>
          <w:rFonts w:ascii="宋体" w:eastAsia="宋体" w:hAnsi="宋体" w:cs="宋体" w:hint="eastAsia"/>
          <w:sz w:val="24"/>
          <w:szCs w:val="24"/>
          <w:u w:val="thick" w:color="FF0000"/>
        </w:rPr>
        <w:t>原件的，须将材料原件带至开标现场，以便评审核查</w:t>
      </w:r>
      <w:r>
        <w:rPr>
          <w:rFonts w:ascii="宋体" w:eastAsia="宋体" w:hAnsi="宋体" w:cs="宋体" w:hint="eastAsia"/>
          <w:sz w:val="24"/>
          <w:szCs w:val="24"/>
        </w:rPr>
        <w:t>。</w:t>
      </w:r>
    </w:p>
    <w:p w:rsidR="009D47F3" w:rsidRDefault="002819BA">
      <w:pPr>
        <w:spacing w:line="420" w:lineRule="exact"/>
        <w:ind w:firstLineChars="202" w:firstLine="487"/>
        <w:outlineLvl w:val="3"/>
        <w:rPr>
          <w:rFonts w:ascii="宋体" w:eastAsia="宋体" w:hAnsi="宋体"/>
          <w:b/>
          <w:bCs/>
          <w:sz w:val="24"/>
          <w:szCs w:val="24"/>
        </w:rPr>
      </w:pPr>
      <w:r>
        <w:rPr>
          <w:rFonts w:ascii="宋体" w:eastAsia="宋体" w:hAnsi="宋体" w:cs="宋体"/>
          <w:b/>
          <w:bCs/>
          <w:sz w:val="24"/>
          <w:szCs w:val="24"/>
        </w:rPr>
        <w:t>1.</w:t>
      </w:r>
      <w:r>
        <w:rPr>
          <w:rFonts w:ascii="宋体" w:eastAsia="宋体" w:hAnsi="宋体" w:cs="宋体" w:hint="eastAsia"/>
          <w:b/>
          <w:bCs/>
          <w:sz w:val="24"/>
          <w:szCs w:val="24"/>
        </w:rPr>
        <w:t>竞争性磋商响应函；</w:t>
      </w:r>
    </w:p>
    <w:p w:rsidR="009D47F3" w:rsidRDefault="002819BA">
      <w:pPr>
        <w:spacing w:line="420" w:lineRule="exact"/>
        <w:ind w:firstLineChars="202" w:firstLine="487"/>
        <w:outlineLvl w:val="3"/>
        <w:rPr>
          <w:rFonts w:ascii="宋体" w:eastAsia="宋体" w:hAnsi="宋体"/>
          <w:b/>
          <w:bCs/>
          <w:sz w:val="24"/>
          <w:szCs w:val="24"/>
        </w:rPr>
      </w:pPr>
      <w:r>
        <w:rPr>
          <w:rFonts w:ascii="宋体" w:eastAsia="宋体" w:hAnsi="宋体" w:cs="宋体"/>
          <w:b/>
          <w:bCs/>
          <w:sz w:val="24"/>
          <w:szCs w:val="24"/>
        </w:rPr>
        <w:t>2.</w:t>
      </w:r>
      <w:r>
        <w:rPr>
          <w:rFonts w:ascii="宋体" w:eastAsia="宋体" w:hAnsi="宋体" w:cs="宋体" w:hint="eastAsia"/>
          <w:b/>
          <w:bCs/>
          <w:sz w:val="24"/>
          <w:szCs w:val="24"/>
        </w:rPr>
        <w:t>技术响应（技术标评审涉及到的相关资料）</w:t>
      </w:r>
    </w:p>
    <w:p w:rsidR="009D47F3" w:rsidRDefault="002819BA">
      <w:pPr>
        <w:spacing w:line="420" w:lineRule="exact"/>
        <w:ind w:firstLineChars="202" w:firstLine="487"/>
        <w:outlineLvl w:val="2"/>
        <w:rPr>
          <w:rFonts w:ascii="宋体" w:eastAsia="宋体" w:hAnsi="宋体"/>
          <w:b/>
          <w:bCs/>
          <w:sz w:val="24"/>
          <w:szCs w:val="24"/>
        </w:rPr>
      </w:pPr>
      <w:r>
        <w:rPr>
          <w:rFonts w:ascii="宋体" w:eastAsia="宋体" w:hAnsi="宋体" w:cs="宋体"/>
          <w:b/>
          <w:bCs/>
          <w:sz w:val="24"/>
          <w:szCs w:val="24"/>
        </w:rPr>
        <w:t>C</w:t>
      </w:r>
      <w:r>
        <w:rPr>
          <w:rFonts w:ascii="宋体" w:eastAsia="宋体" w:hAnsi="宋体" w:cs="宋体" w:hint="eastAsia"/>
          <w:b/>
          <w:bCs/>
          <w:sz w:val="24"/>
          <w:szCs w:val="24"/>
        </w:rPr>
        <w:t>、价格标文件：</w:t>
      </w:r>
      <w:r>
        <w:rPr>
          <w:rFonts w:ascii="宋体" w:eastAsia="宋体" w:hAnsi="宋体" w:cs="宋体" w:hint="eastAsia"/>
          <w:sz w:val="24"/>
          <w:szCs w:val="24"/>
        </w:rPr>
        <w:t>（一个密封包，内含：</w:t>
      </w:r>
      <w:r>
        <w:rPr>
          <w:rFonts w:ascii="宋体" w:eastAsia="宋体" w:hAnsi="宋体" w:cs="宋体"/>
          <w:sz w:val="24"/>
          <w:szCs w:val="24"/>
        </w:rPr>
        <w:t>1</w:t>
      </w:r>
      <w:r>
        <w:rPr>
          <w:rFonts w:ascii="宋体" w:eastAsia="宋体" w:hAnsi="宋体" w:cs="宋体" w:hint="eastAsia"/>
          <w:sz w:val="24"/>
          <w:szCs w:val="24"/>
        </w:rPr>
        <w:t>份“正本”和</w:t>
      </w:r>
      <w:r>
        <w:rPr>
          <w:rFonts w:ascii="宋体" w:eastAsia="宋体" w:hAnsi="宋体" w:cs="宋体"/>
          <w:sz w:val="24"/>
          <w:szCs w:val="24"/>
        </w:rPr>
        <w:t>2</w:t>
      </w:r>
      <w:r>
        <w:rPr>
          <w:rFonts w:ascii="宋体" w:eastAsia="宋体" w:hAnsi="宋体" w:cs="宋体" w:hint="eastAsia"/>
          <w:sz w:val="24"/>
          <w:szCs w:val="24"/>
        </w:rPr>
        <w:t>份“副本”。）</w:t>
      </w:r>
    </w:p>
    <w:p w:rsidR="009D47F3" w:rsidRDefault="002819BA" w:rsidP="0011721F">
      <w:pPr>
        <w:spacing w:line="420" w:lineRule="exact"/>
        <w:ind w:firstLineChars="202" w:firstLine="485"/>
        <w:rPr>
          <w:rFonts w:ascii="宋体" w:eastAsia="宋体" w:hAnsi="宋体"/>
          <w:sz w:val="24"/>
          <w:szCs w:val="24"/>
        </w:rPr>
      </w:pPr>
      <w:r>
        <w:rPr>
          <w:rFonts w:ascii="宋体" w:eastAsia="宋体" w:hAnsi="宋体" w:cs="宋体" w:hint="eastAsia"/>
          <w:sz w:val="24"/>
          <w:szCs w:val="24"/>
        </w:rPr>
        <w:t>【特别提醒】价格标文件中的报价，包括本竞争性磋商文件规定涵盖的所有招标磋商范围及相应说明的全部内容涉及到的费用。本次磋商采购项目的商务付款方式，必须全部响应，不得有任何负偏离，且不接受任何意在更改的说明，否则作无效磋商处理。供应商成交后如据此提出疑义，不履行签订合同等下一步工作，采购人有权取消其成交资格。</w:t>
      </w:r>
    </w:p>
    <w:p w:rsidR="009D47F3" w:rsidRDefault="002819BA" w:rsidP="0011721F">
      <w:pPr>
        <w:spacing w:line="420" w:lineRule="exact"/>
        <w:ind w:firstLineChars="202" w:firstLine="485"/>
        <w:rPr>
          <w:rFonts w:ascii="宋体" w:eastAsia="宋体" w:hAnsi="宋体"/>
          <w:sz w:val="24"/>
          <w:szCs w:val="24"/>
        </w:rPr>
      </w:pPr>
      <w:r>
        <w:rPr>
          <w:rFonts w:ascii="宋体" w:eastAsia="宋体" w:hAnsi="宋体" w:cs="宋体"/>
          <w:sz w:val="24"/>
          <w:szCs w:val="24"/>
        </w:rPr>
        <w:t>1.</w:t>
      </w:r>
      <w:r>
        <w:rPr>
          <w:rFonts w:ascii="宋体" w:eastAsia="宋体" w:hAnsi="宋体" w:cs="宋体" w:hint="eastAsia"/>
          <w:sz w:val="24"/>
          <w:szCs w:val="24"/>
        </w:rPr>
        <w:t>磋商响应报价（</w:t>
      </w:r>
      <w:r>
        <w:rPr>
          <w:rFonts w:ascii="宋体" w:eastAsia="宋体" w:hAnsi="宋体" w:cs="宋体" w:hint="eastAsia"/>
          <w:sz w:val="24"/>
          <w:szCs w:val="24"/>
        </w:rPr>
        <w:t>首次）总表（格式）；</w:t>
      </w:r>
    </w:p>
    <w:p w:rsidR="009D47F3" w:rsidRDefault="002819BA" w:rsidP="0011721F">
      <w:pPr>
        <w:spacing w:line="420" w:lineRule="exact"/>
        <w:ind w:firstLineChars="202" w:firstLine="485"/>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磋商响应报价明细表（格式自拟）。</w:t>
      </w:r>
    </w:p>
    <w:p w:rsidR="009D47F3" w:rsidRDefault="002819BA">
      <w:pPr>
        <w:spacing w:line="420" w:lineRule="exact"/>
        <w:ind w:firstLineChars="202" w:firstLine="487"/>
        <w:rPr>
          <w:rFonts w:eastAsia="宋体" w:cs="宋体"/>
          <w:b/>
          <w:bCs/>
          <w:sz w:val="24"/>
          <w:szCs w:val="24"/>
        </w:rPr>
      </w:pPr>
      <w:r>
        <w:rPr>
          <w:rFonts w:eastAsia="宋体" w:cs="宋体" w:hint="eastAsia"/>
          <w:b/>
          <w:bCs/>
          <w:sz w:val="24"/>
          <w:szCs w:val="24"/>
        </w:rPr>
        <w:t>D</w:t>
      </w:r>
      <w:r>
        <w:rPr>
          <w:rFonts w:eastAsia="宋体" w:cs="宋体" w:hint="eastAsia"/>
          <w:b/>
          <w:bCs/>
          <w:sz w:val="24"/>
          <w:szCs w:val="24"/>
        </w:rPr>
        <w:t>、电子版单独封装的</w:t>
      </w:r>
      <w:r>
        <w:rPr>
          <w:rFonts w:eastAsia="宋体" w:cs="宋体" w:hint="eastAsia"/>
          <w:b/>
          <w:bCs/>
          <w:sz w:val="24"/>
          <w:szCs w:val="24"/>
        </w:rPr>
        <w:t>U</w:t>
      </w:r>
      <w:r>
        <w:rPr>
          <w:rFonts w:eastAsia="宋体" w:cs="宋体" w:hint="eastAsia"/>
          <w:b/>
          <w:bCs/>
          <w:sz w:val="24"/>
          <w:szCs w:val="24"/>
        </w:rPr>
        <w:t>盘（必须提供），电子版为有签字盖章的</w:t>
      </w:r>
      <w:r>
        <w:rPr>
          <w:rFonts w:eastAsia="宋体" w:cs="宋体" w:hint="eastAsia"/>
          <w:b/>
          <w:bCs/>
          <w:sz w:val="24"/>
          <w:szCs w:val="24"/>
        </w:rPr>
        <w:t>PDF</w:t>
      </w:r>
      <w:r>
        <w:rPr>
          <w:rFonts w:eastAsia="宋体" w:cs="宋体" w:hint="eastAsia"/>
          <w:b/>
          <w:bCs/>
          <w:sz w:val="24"/>
          <w:szCs w:val="24"/>
        </w:rPr>
        <w:t>文件。</w:t>
      </w:r>
    </w:p>
    <w:p w:rsidR="009D47F3" w:rsidRDefault="002819BA">
      <w:pPr>
        <w:spacing w:line="420" w:lineRule="exact"/>
        <w:ind w:firstLineChars="202" w:firstLine="487"/>
      </w:pPr>
      <w:r>
        <w:rPr>
          <w:rFonts w:eastAsia="宋体" w:cs="宋体" w:hint="eastAsia"/>
          <w:b/>
          <w:bCs/>
          <w:sz w:val="24"/>
          <w:szCs w:val="24"/>
        </w:rPr>
        <w:t>电子版（</w:t>
      </w:r>
      <w:r>
        <w:rPr>
          <w:rFonts w:eastAsia="宋体" w:cs="宋体" w:hint="eastAsia"/>
          <w:b/>
          <w:bCs/>
          <w:sz w:val="24"/>
          <w:szCs w:val="24"/>
        </w:rPr>
        <w:t>U</w:t>
      </w:r>
      <w:r>
        <w:rPr>
          <w:rFonts w:eastAsia="宋体" w:cs="宋体" w:hint="eastAsia"/>
          <w:b/>
          <w:bCs/>
          <w:sz w:val="24"/>
          <w:szCs w:val="24"/>
        </w:rPr>
        <w:t>盘），单独密封（壹个封装）提交，标明“电子版（项目名称、投标人名称）”。内容包括：所有投标文件的资格证明材料审查文件、商务文件、技术文件</w:t>
      </w:r>
    </w:p>
    <w:p w:rsidR="009D47F3" w:rsidRDefault="002819BA">
      <w:pPr>
        <w:spacing w:line="420" w:lineRule="exact"/>
        <w:ind w:firstLineChars="202" w:firstLine="487"/>
        <w:rPr>
          <w:rFonts w:ascii="宋体" w:eastAsia="宋体" w:hAnsi="宋体"/>
          <w:b/>
          <w:bCs/>
          <w:sz w:val="24"/>
          <w:szCs w:val="24"/>
        </w:rPr>
      </w:pPr>
      <w:r>
        <w:rPr>
          <w:rFonts w:ascii="宋体" w:eastAsia="宋体" w:hAnsi="宋体" w:cs="宋体" w:hint="eastAsia"/>
          <w:b/>
          <w:bCs/>
          <w:sz w:val="24"/>
          <w:szCs w:val="24"/>
        </w:rPr>
        <w:t>七、联合体</w:t>
      </w:r>
    </w:p>
    <w:p w:rsidR="009D47F3" w:rsidRDefault="002819BA" w:rsidP="0011721F">
      <w:pPr>
        <w:snapToGrid w:val="0"/>
        <w:spacing w:line="420" w:lineRule="exact"/>
        <w:ind w:firstLineChars="202" w:firstLine="485"/>
        <w:rPr>
          <w:rFonts w:ascii="宋体" w:eastAsia="宋体" w:hAnsi="宋体"/>
          <w:sz w:val="24"/>
          <w:szCs w:val="24"/>
        </w:rPr>
      </w:pPr>
      <w:r>
        <w:rPr>
          <w:rFonts w:ascii="宋体" w:eastAsia="宋体" w:hAnsi="宋体" w:cs="宋体" w:hint="eastAsia"/>
          <w:sz w:val="24"/>
          <w:szCs w:val="24"/>
        </w:rPr>
        <w:t>本项目不接受多个供应商组成联合体参与磋商响应。</w:t>
      </w:r>
    </w:p>
    <w:p w:rsidR="009D47F3" w:rsidRDefault="002819BA">
      <w:pPr>
        <w:snapToGrid w:val="0"/>
        <w:spacing w:line="420" w:lineRule="exact"/>
        <w:ind w:firstLineChars="200" w:firstLine="482"/>
        <w:outlineLvl w:val="1"/>
        <w:rPr>
          <w:rFonts w:ascii="宋体" w:eastAsia="宋体" w:hAnsi="宋体"/>
          <w:b/>
          <w:bCs/>
          <w:sz w:val="24"/>
          <w:szCs w:val="24"/>
        </w:rPr>
      </w:pPr>
      <w:r>
        <w:rPr>
          <w:rFonts w:ascii="宋体" w:eastAsia="宋体" w:hAnsi="宋体" w:cs="宋体" w:hint="eastAsia"/>
          <w:b/>
          <w:bCs/>
          <w:sz w:val="24"/>
          <w:szCs w:val="24"/>
        </w:rPr>
        <w:t>八、磋商报价</w:t>
      </w:r>
    </w:p>
    <w:p w:rsidR="009D47F3" w:rsidRDefault="002819BA">
      <w:pPr>
        <w:snapToGrid w:val="0"/>
        <w:spacing w:line="420" w:lineRule="exact"/>
        <w:ind w:firstLineChars="206" w:firstLine="494"/>
        <w:rPr>
          <w:rFonts w:ascii="宋体" w:eastAsia="宋体" w:hAnsi="宋体"/>
          <w:sz w:val="24"/>
          <w:szCs w:val="24"/>
        </w:rPr>
      </w:pPr>
      <w:r>
        <w:rPr>
          <w:rFonts w:ascii="宋体" w:eastAsia="宋体" w:hAnsi="宋体" w:cs="宋体"/>
          <w:sz w:val="24"/>
          <w:szCs w:val="24"/>
        </w:rPr>
        <w:t>1.</w:t>
      </w:r>
      <w:r>
        <w:rPr>
          <w:rFonts w:ascii="宋体" w:eastAsia="宋体" w:hAnsi="宋体" w:cs="宋体" w:hint="eastAsia"/>
          <w:sz w:val="24"/>
          <w:szCs w:val="24"/>
        </w:rPr>
        <w:t>本项目不接受任何有选择的报价。</w:t>
      </w:r>
    </w:p>
    <w:p w:rsidR="009D47F3" w:rsidRDefault="002819BA">
      <w:pPr>
        <w:snapToGrid w:val="0"/>
        <w:spacing w:line="420" w:lineRule="exact"/>
        <w:ind w:firstLineChars="206" w:firstLine="494"/>
        <w:rPr>
          <w:rFonts w:ascii="宋体" w:eastAsia="宋体" w:hAnsi="宋体"/>
          <w:sz w:val="24"/>
          <w:szCs w:val="24"/>
        </w:rPr>
      </w:pPr>
      <w:r>
        <w:rPr>
          <w:rFonts w:ascii="宋体" w:eastAsia="宋体" w:hAnsi="宋体" w:cs="宋体"/>
          <w:sz w:val="24"/>
          <w:szCs w:val="24"/>
        </w:rPr>
        <w:t>2.</w:t>
      </w:r>
      <w:r>
        <w:rPr>
          <w:rFonts w:ascii="宋体" w:eastAsia="宋体" w:hAnsi="宋体" w:cs="宋体" w:hint="eastAsia"/>
          <w:sz w:val="24"/>
          <w:szCs w:val="24"/>
        </w:rPr>
        <w:t>报价均以人民币为报价的货币单位。</w:t>
      </w:r>
    </w:p>
    <w:p w:rsidR="009D47F3" w:rsidRDefault="002819BA">
      <w:pPr>
        <w:snapToGrid w:val="0"/>
        <w:spacing w:line="420" w:lineRule="exact"/>
        <w:ind w:firstLineChars="206" w:firstLine="494"/>
        <w:rPr>
          <w:rFonts w:ascii="宋体" w:eastAsia="宋体" w:hAnsi="宋体"/>
          <w:sz w:val="24"/>
          <w:szCs w:val="24"/>
        </w:rPr>
      </w:pPr>
      <w:r>
        <w:rPr>
          <w:rFonts w:ascii="宋体" w:eastAsia="宋体" w:hAnsi="宋体" w:cs="宋体"/>
          <w:sz w:val="24"/>
          <w:szCs w:val="24"/>
        </w:rPr>
        <w:t>3.</w:t>
      </w:r>
      <w:r>
        <w:rPr>
          <w:rFonts w:ascii="宋体" w:eastAsia="宋体" w:hAnsi="宋体" w:cs="宋体" w:hint="eastAsia"/>
          <w:sz w:val="24"/>
          <w:szCs w:val="24"/>
        </w:rPr>
        <w:t>报价表必须加盖报价人公章且必须经法定代表人或其委托授权人签署。</w:t>
      </w:r>
    </w:p>
    <w:p w:rsidR="009D47F3" w:rsidRDefault="002819BA">
      <w:pPr>
        <w:snapToGrid w:val="0"/>
        <w:spacing w:line="420" w:lineRule="exact"/>
        <w:ind w:firstLineChars="206" w:firstLine="494"/>
        <w:rPr>
          <w:rFonts w:ascii="宋体" w:eastAsia="宋体" w:hAnsi="宋体"/>
          <w:sz w:val="24"/>
          <w:szCs w:val="24"/>
        </w:rPr>
      </w:pPr>
      <w:r>
        <w:rPr>
          <w:rFonts w:ascii="宋体" w:eastAsia="宋体" w:hAnsi="宋体" w:cs="宋体"/>
          <w:sz w:val="24"/>
          <w:szCs w:val="24"/>
        </w:rPr>
        <w:t>4.</w:t>
      </w:r>
      <w:r>
        <w:rPr>
          <w:rFonts w:ascii="宋体" w:eastAsia="宋体" w:hAnsi="宋体" w:cs="宋体" w:hint="eastAsia"/>
          <w:sz w:val="24"/>
          <w:szCs w:val="24"/>
        </w:rPr>
        <w:t>磋商报价出现前后不一致的，按照下列规定修正：</w:t>
      </w:r>
    </w:p>
    <w:p w:rsidR="009D47F3" w:rsidRDefault="002819BA">
      <w:pPr>
        <w:snapToGrid w:val="0"/>
        <w:spacing w:line="420" w:lineRule="exact"/>
        <w:ind w:firstLineChars="206" w:firstLine="494"/>
        <w:rPr>
          <w:rFonts w:ascii="宋体" w:eastAsia="宋体" w:hAnsi="宋体"/>
          <w:sz w:val="24"/>
          <w:szCs w:val="24"/>
        </w:rPr>
      </w:pPr>
      <w:r>
        <w:rPr>
          <w:rFonts w:ascii="宋体" w:eastAsia="宋体" w:hAnsi="宋体" w:cs="宋体" w:hint="eastAsia"/>
          <w:sz w:val="24"/>
          <w:szCs w:val="24"/>
        </w:rPr>
        <w:t>（</w:t>
      </w:r>
      <w:r>
        <w:rPr>
          <w:rFonts w:ascii="宋体" w:eastAsia="宋体" w:hAnsi="宋体" w:cs="宋体"/>
          <w:sz w:val="24"/>
          <w:szCs w:val="24"/>
        </w:rPr>
        <w:t>1</w:t>
      </w:r>
      <w:r>
        <w:rPr>
          <w:rFonts w:ascii="宋体" w:eastAsia="宋体" w:hAnsi="宋体" w:cs="宋体" w:hint="eastAsia"/>
          <w:sz w:val="24"/>
          <w:szCs w:val="24"/>
        </w:rPr>
        <w:t>）磋商响应文件中报价表（开标一览表）内容与磋商文件技术响应中内容明细不一致的，以报价表（开标一览表）为准；</w:t>
      </w:r>
    </w:p>
    <w:p w:rsidR="009D47F3" w:rsidRDefault="002819BA">
      <w:pPr>
        <w:snapToGrid w:val="0"/>
        <w:spacing w:line="420" w:lineRule="exact"/>
        <w:ind w:firstLineChars="206" w:firstLine="494"/>
        <w:rPr>
          <w:rFonts w:ascii="宋体" w:eastAsia="宋体" w:hAnsi="宋体"/>
          <w:sz w:val="24"/>
          <w:szCs w:val="24"/>
        </w:rPr>
      </w:pPr>
      <w:r>
        <w:rPr>
          <w:rFonts w:ascii="宋体" w:eastAsia="宋体" w:hAnsi="宋体" w:cs="宋体" w:hint="eastAsia"/>
          <w:sz w:val="24"/>
          <w:szCs w:val="24"/>
        </w:rPr>
        <w:t>（</w:t>
      </w:r>
      <w:r>
        <w:rPr>
          <w:rFonts w:ascii="宋体" w:eastAsia="宋体" w:hAnsi="宋体" w:cs="宋体"/>
          <w:sz w:val="24"/>
          <w:szCs w:val="24"/>
        </w:rPr>
        <w:t>2</w:t>
      </w:r>
      <w:r>
        <w:rPr>
          <w:rFonts w:ascii="宋体" w:eastAsia="宋体" w:hAnsi="宋体" w:cs="宋体" w:hint="eastAsia"/>
          <w:sz w:val="24"/>
          <w:szCs w:val="24"/>
        </w:rPr>
        <w:t>）磋商响应文件中涉及大写金额和小写金额不一致的，以大写金额为准；</w:t>
      </w:r>
    </w:p>
    <w:p w:rsidR="009D47F3" w:rsidRDefault="002819BA">
      <w:pPr>
        <w:snapToGrid w:val="0"/>
        <w:spacing w:line="420" w:lineRule="exact"/>
        <w:ind w:firstLineChars="206" w:firstLine="494"/>
        <w:rPr>
          <w:rFonts w:ascii="宋体" w:eastAsia="宋体" w:hAnsi="宋体"/>
          <w:sz w:val="24"/>
          <w:szCs w:val="24"/>
        </w:rPr>
      </w:pPr>
      <w:r>
        <w:rPr>
          <w:rFonts w:ascii="宋体" w:eastAsia="宋体" w:hAnsi="宋体" w:cs="宋体" w:hint="eastAsia"/>
          <w:sz w:val="24"/>
          <w:szCs w:val="24"/>
        </w:rPr>
        <w:t>（</w:t>
      </w:r>
      <w:r>
        <w:rPr>
          <w:rFonts w:ascii="宋体" w:eastAsia="宋体" w:hAnsi="宋体" w:cs="宋体"/>
          <w:sz w:val="24"/>
          <w:szCs w:val="24"/>
        </w:rPr>
        <w:t>3</w:t>
      </w:r>
      <w:r>
        <w:rPr>
          <w:rFonts w:ascii="宋体" w:eastAsia="宋体" w:hAnsi="宋体" w:cs="宋体" w:hint="eastAsia"/>
          <w:sz w:val="24"/>
          <w:szCs w:val="24"/>
        </w:rPr>
        <w:t>）单价金额小数点或者百分比有明显错位的，以报价表（开标一览表）的总价为准，并修改单价；</w:t>
      </w:r>
    </w:p>
    <w:p w:rsidR="009D47F3" w:rsidRDefault="002819BA">
      <w:pPr>
        <w:snapToGrid w:val="0"/>
        <w:spacing w:line="420" w:lineRule="exact"/>
        <w:ind w:firstLineChars="206" w:firstLine="494"/>
        <w:rPr>
          <w:rFonts w:ascii="宋体" w:eastAsia="宋体" w:hAnsi="宋体"/>
          <w:sz w:val="24"/>
          <w:szCs w:val="24"/>
        </w:rPr>
      </w:pPr>
      <w:r>
        <w:rPr>
          <w:rFonts w:ascii="宋体" w:eastAsia="宋体" w:hAnsi="宋体" w:cs="宋体" w:hint="eastAsia"/>
          <w:sz w:val="24"/>
          <w:szCs w:val="24"/>
        </w:rPr>
        <w:t>（</w:t>
      </w:r>
      <w:r>
        <w:rPr>
          <w:rFonts w:ascii="宋体" w:eastAsia="宋体" w:hAnsi="宋体" w:cs="宋体"/>
          <w:sz w:val="24"/>
          <w:szCs w:val="24"/>
        </w:rPr>
        <w:t>4</w:t>
      </w:r>
      <w:r>
        <w:rPr>
          <w:rFonts w:ascii="宋体" w:eastAsia="宋体" w:hAnsi="宋体" w:cs="宋体" w:hint="eastAsia"/>
          <w:sz w:val="24"/>
          <w:szCs w:val="24"/>
        </w:rPr>
        <w:t>）总价金额与按单价汇总金额不一致的，以单价金额计算结果为准。</w:t>
      </w:r>
    </w:p>
    <w:p w:rsidR="009D47F3" w:rsidRDefault="002819BA">
      <w:pPr>
        <w:snapToGrid w:val="0"/>
        <w:spacing w:line="420" w:lineRule="exact"/>
        <w:ind w:firstLineChars="206" w:firstLine="494"/>
        <w:rPr>
          <w:rFonts w:ascii="宋体" w:eastAsia="宋体" w:hAnsi="宋体"/>
          <w:sz w:val="24"/>
          <w:szCs w:val="24"/>
        </w:rPr>
      </w:pPr>
      <w:r>
        <w:rPr>
          <w:rFonts w:ascii="宋体" w:eastAsia="宋体" w:hAnsi="宋体" w:cs="宋体" w:hint="eastAsia"/>
          <w:sz w:val="24"/>
          <w:szCs w:val="24"/>
        </w:rPr>
        <w:t>同时出现两种以上不一致的，按照前款规定的顺序修正。修正后的报价应当由磋商响应供应商的法定代表人或其授权的代表签字确认后产生约束</w:t>
      </w:r>
      <w:r>
        <w:rPr>
          <w:rFonts w:ascii="宋体" w:eastAsia="宋体" w:hAnsi="宋体" w:cs="宋体" w:hint="eastAsia"/>
          <w:sz w:val="24"/>
          <w:szCs w:val="24"/>
        </w:rPr>
        <w:t>力，磋商响应供应商不确认的，其投标磋商无效。</w:t>
      </w:r>
    </w:p>
    <w:p w:rsidR="009D47F3" w:rsidRDefault="002819BA">
      <w:pPr>
        <w:snapToGrid w:val="0"/>
        <w:spacing w:line="420" w:lineRule="exact"/>
        <w:ind w:firstLineChars="206" w:firstLine="494"/>
        <w:rPr>
          <w:rFonts w:ascii="宋体" w:eastAsia="宋体" w:hAnsi="宋体"/>
        </w:rPr>
      </w:pPr>
      <w:r>
        <w:rPr>
          <w:rFonts w:ascii="宋体" w:eastAsia="宋体" w:hAnsi="宋体" w:cs="宋体"/>
          <w:sz w:val="24"/>
          <w:szCs w:val="24"/>
        </w:rPr>
        <w:t>5.</w:t>
      </w:r>
      <w:bookmarkStart w:id="6" w:name="_Hlk524490877"/>
      <w:r>
        <w:rPr>
          <w:rFonts w:ascii="宋体" w:eastAsia="宋体" w:hAnsi="宋体" w:cs="宋体" w:hint="eastAsia"/>
          <w:sz w:val="24"/>
          <w:szCs w:val="24"/>
        </w:rPr>
        <w:t>本项目磋商报价约定：</w:t>
      </w:r>
    </w:p>
    <w:p w:rsidR="009D47F3" w:rsidRDefault="002819BA">
      <w:pPr>
        <w:snapToGrid w:val="0"/>
        <w:spacing w:line="420" w:lineRule="exact"/>
        <w:ind w:firstLineChars="206" w:firstLine="494"/>
        <w:rPr>
          <w:rFonts w:ascii="宋体" w:eastAsia="宋体" w:hAnsi="宋体"/>
          <w:sz w:val="24"/>
          <w:szCs w:val="24"/>
          <w:highlight w:val="green"/>
        </w:rPr>
      </w:pPr>
      <w:r>
        <w:rPr>
          <w:rFonts w:ascii="宋体" w:eastAsia="宋体" w:hAnsi="宋体" w:cs="宋体" w:hint="eastAsia"/>
          <w:sz w:val="24"/>
          <w:szCs w:val="24"/>
        </w:rPr>
        <w:t>（</w:t>
      </w:r>
      <w:r>
        <w:rPr>
          <w:rFonts w:ascii="宋体" w:eastAsia="宋体" w:hAnsi="宋体" w:cs="宋体"/>
          <w:sz w:val="24"/>
          <w:szCs w:val="24"/>
        </w:rPr>
        <w:t>1</w:t>
      </w:r>
      <w:r>
        <w:rPr>
          <w:rFonts w:ascii="宋体" w:eastAsia="宋体" w:hAnsi="宋体" w:cs="宋体" w:hint="eastAsia"/>
          <w:sz w:val="24"/>
          <w:szCs w:val="24"/>
        </w:rPr>
        <w:t>）投标总报价（以人民币计价）应包括本项目的制作费、材料费、包装费、运输费、</w:t>
      </w:r>
      <w:r>
        <w:rPr>
          <w:rFonts w:ascii="宋体" w:eastAsia="宋体" w:hAnsi="宋体" w:cs="宋体" w:hint="eastAsia"/>
          <w:sz w:val="24"/>
          <w:szCs w:val="24"/>
        </w:rPr>
        <w:lastRenderedPageBreak/>
        <w:t>装卸费、员工工资、保险、管理费、利润、税金及合同实施过程中的不可预见等所有费用，即招标物交付使用的所有服务费用。</w:t>
      </w:r>
    </w:p>
    <w:p w:rsidR="009D47F3" w:rsidRDefault="002819BA">
      <w:pPr>
        <w:snapToGrid w:val="0"/>
        <w:spacing w:line="420" w:lineRule="exact"/>
        <w:ind w:firstLineChars="206" w:firstLine="494"/>
        <w:rPr>
          <w:rFonts w:ascii="宋体" w:eastAsia="宋体" w:hAnsi="宋体"/>
          <w:sz w:val="24"/>
          <w:szCs w:val="24"/>
        </w:rPr>
      </w:pPr>
      <w:r>
        <w:rPr>
          <w:rFonts w:ascii="宋体" w:eastAsia="宋体" w:hAnsi="宋体" w:cs="宋体" w:hint="eastAsia"/>
          <w:sz w:val="24"/>
          <w:szCs w:val="24"/>
        </w:rPr>
        <w:t>（</w:t>
      </w:r>
      <w:r>
        <w:rPr>
          <w:rFonts w:ascii="宋体" w:eastAsia="宋体" w:hAnsi="宋体" w:cs="宋体"/>
          <w:sz w:val="24"/>
          <w:szCs w:val="24"/>
        </w:rPr>
        <w:t>2</w:t>
      </w:r>
      <w:r>
        <w:rPr>
          <w:rFonts w:ascii="宋体" w:eastAsia="宋体" w:hAnsi="宋体" w:cs="宋体" w:hint="eastAsia"/>
          <w:sz w:val="24"/>
          <w:szCs w:val="24"/>
        </w:rPr>
        <w:t>）磋商响应供应商的磋商报价中应含的保险费按如下规定办理：</w:t>
      </w:r>
    </w:p>
    <w:p w:rsidR="009D47F3" w:rsidRDefault="002819BA">
      <w:pPr>
        <w:snapToGrid w:val="0"/>
        <w:spacing w:line="420" w:lineRule="exact"/>
        <w:ind w:firstLineChars="206" w:firstLine="494"/>
        <w:rPr>
          <w:rFonts w:ascii="宋体" w:eastAsia="宋体" w:hAnsi="宋体"/>
          <w:sz w:val="24"/>
          <w:szCs w:val="24"/>
        </w:rPr>
      </w:pPr>
      <w:r>
        <w:rPr>
          <w:rFonts w:ascii="宋体" w:eastAsia="宋体" w:hAnsi="宋体" w:cs="宋体" w:hint="eastAsia"/>
          <w:sz w:val="24"/>
          <w:szCs w:val="24"/>
        </w:rPr>
        <w:t>第三方责任险、所有工作人员装备险及其他职工的（人身）事故险由磋商供应商自行投保，保险费由成交供应商自行承担并支付，并包含在磋商报价中，不单独报价。</w:t>
      </w:r>
    </w:p>
    <w:p w:rsidR="009D47F3" w:rsidRDefault="002819BA">
      <w:pPr>
        <w:snapToGrid w:val="0"/>
        <w:spacing w:line="420" w:lineRule="exact"/>
        <w:ind w:firstLineChars="206" w:firstLine="494"/>
        <w:rPr>
          <w:rFonts w:ascii="宋体" w:eastAsia="宋体" w:hAnsi="宋体"/>
          <w:sz w:val="24"/>
          <w:szCs w:val="24"/>
        </w:rPr>
      </w:pPr>
      <w:r>
        <w:rPr>
          <w:rFonts w:ascii="宋体" w:eastAsia="宋体" w:hAnsi="宋体" w:cs="宋体" w:hint="eastAsia"/>
          <w:sz w:val="24"/>
          <w:szCs w:val="24"/>
        </w:rPr>
        <w:t>（</w:t>
      </w:r>
      <w:r>
        <w:rPr>
          <w:rFonts w:ascii="宋体" w:eastAsia="宋体" w:hAnsi="宋体" w:cs="宋体"/>
          <w:sz w:val="24"/>
          <w:szCs w:val="24"/>
        </w:rPr>
        <w:t>3</w:t>
      </w:r>
      <w:r>
        <w:rPr>
          <w:rFonts w:ascii="宋体" w:eastAsia="宋体" w:hAnsi="宋体" w:cs="宋体" w:hint="eastAsia"/>
          <w:sz w:val="24"/>
          <w:szCs w:val="24"/>
        </w:rPr>
        <w:t>）磋商报价中应包括磋商文件未明确列出但按常规应当包括的所有费用。</w:t>
      </w:r>
    </w:p>
    <w:p w:rsidR="009D47F3" w:rsidRDefault="002819BA">
      <w:pPr>
        <w:snapToGrid w:val="0"/>
        <w:spacing w:line="420" w:lineRule="exact"/>
        <w:ind w:firstLineChars="206" w:firstLine="494"/>
        <w:rPr>
          <w:rFonts w:ascii="宋体" w:eastAsia="宋体" w:hAnsi="宋体"/>
          <w:sz w:val="24"/>
          <w:szCs w:val="24"/>
        </w:rPr>
      </w:pPr>
      <w:r>
        <w:rPr>
          <w:rFonts w:ascii="宋体" w:eastAsia="宋体" w:hAnsi="宋体" w:cs="宋体" w:hint="eastAsia"/>
          <w:sz w:val="24"/>
          <w:szCs w:val="24"/>
        </w:rPr>
        <w:t>（</w:t>
      </w:r>
      <w:r>
        <w:rPr>
          <w:rFonts w:ascii="宋体" w:eastAsia="宋体" w:hAnsi="宋体" w:cs="宋体"/>
          <w:sz w:val="24"/>
          <w:szCs w:val="24"/>
        </w:rPr>
        <w:t>4</w:t>
      </w:r>
      <w:r>
        <w:rPr>
          <w:rFonts w:ascii="宋体" w:eastAsia="宋体" w:hAnsi="宋体" w:cs="宋体" w:hint="eastAsia"/>
          <w:sz w:val="24"/>
          <w:szCs w:val="24"/>
        </w:rPr>
        <w:t>）磋商响应供应商在磋商过程中发生的其他一切费用，不论中标与否，均由供应商自负。</w:t>
      </w:r>
    </w:p>
    <w:bookmarkEnd w:id="6"/>
    <w:p w:rsidR="009D47F3" w:rsidRDefault="002819BA">
      <w:pPr>
        <w:snapToGrid w:val="0"/>
        <w:spacing w:line="420" w:lineRule="exact"/>
        <w:ind w:firstLineChars="206" w:firstLine="494"/>
        <w:rPr>
          <w:rFonts w:ascii="宋体" w:eastAsia="宋体" w:hAnsi="宋体"/>
          <w:sz w:val="24"/>
          <w:szCs w:val="24"/>
          <w:highlight w:val="yellow"/>
        </w:rPr>
      </w:pPr>
      <w:r>
        <w:rPr>
          <w:rFonts w:ascii="宋体" w:eastAsia="宋体" w:hAnsi="宋体" w:cs="宋体"/>
          <w:sz w:val="24"/>
          <w:szCs w:val="24"/>
        </w:rPr>
        <w:t>6.</w:t>
      </w:r>
      <w:r>
        <w:rPr>
          <w:rFonts w:ascii="宋体" w:eastAsia="宋体" w:hAnsi="宋体" w:cs="宋体" w:hint="eastAsia"/>
          <w:sz w:val="24"/>
          <w:szCs w:val="24"/>
          <w:u w:val="thick" w:color="FF0000"/>
        </w:rPr>
        <w:t>本磋商项目服务响应报价有现场最终（二次）报价</w:t>
      </w:r>
      <w:r>
        <w:rPr>
          <w:rFonts w:ascii="宋体" w:eastAsia="宋体" w:hAnsi="宋体" w:cs="宋体" w:hint="eastAsia"/>
          <w:sz w:val="24"/>
          <w:szCs w:val="24"/>
        </w:rPr>
        <w:t>。</w:t>
      </w:r>
    </w:p>
    <w:p w:rsidR="009D47F3" w:rsidRDefault="002819BA">
      <w:pPr>
        <w:snapToGrid w:val="0"/>
        <w:spacing w:line="420" w:lineRule="exact"/>
        <w:ind w:firstLineChars="206" w:firstLine="494"/>
        <w:rPr>
          <w:rFonts w:ascii="宋体" w:eastAsia="宋体" w:hAnsi="宋体"/>
          <w:sz w:val="24"/>
          <w:szCs w:val="24"/>
        </w:rPr>
      </w:pPr>
      <w:r>
        <w:rPr>
          <w:rFonts w:ascii="宋体" w:eastAsia="宋体" w:hAnsi="宋体" w:cs="宋体"/>
          <w:sz w:val="24"/>
          <w:szCs w:val="24"/>
        </w:rPr>
        <w:t>7.</w:t>
      </w:r>
      <w:r>
        <w:rPr>
          <w:rFonts w:ascii="宋体" w:eastAsia="宋体" w:hAnsi="宋体" w:cs="宋体" w:hint="eastAsia"/>
          <w:sz w:val="24"/>
          <w:szCs w:val="24"/>
        </w:rPr>
        <w:t>除非因特殊原因并经买卖双方协商同意，成交的供应商（以下称成交人）不得再要求追加任何费用。同时，除非合同条款中另有规定，否则，成交人的成交价在合同实施期间不因市场变化因素而变动。</w:t>
      </w:r>
    </w:p>
    <w:p w:rsidR="009D47F3" w:rsidRDefault="002819BA">
      <w:pPr>
        <w:snapToGrid w:val="0"/>
        <w:spacing w:line="420" w:lineRule="exact"/>
        <w:ind w:firstLineChars="206" w:firstLine="496"/>
        <w:outlineLvl w:val="1"/>
        <w:rPr>
          <w:rFonts w:ascii="宋体" w:eastAsia="宋体" w:hAnsi="宋体"/>
          <w:sz w:val="24"/>
          <w:szCs w:val="24"/>
        </w:rPr>
      </w:pPr>
      <w:r>
        <w:rPr>
          <w:rFonts w:ascii="宋体" w:eastAsia="宋体" w:hAnsi="宋体" w:cs="宋体" w:hint="eastAsia"/>
          <w:b/>
          <w:bCs/>
          <w:sz w:val="24"/>
          <w:szCs w:val="24"/>
        </w:rPr>
        <w:t>九、磋商响应文件的有效期</w:t>
      </w:r>
    </w:p>
    <w:p w:rsidR="009D47F3" w:rsidRDefault="002819BA">
      <w:pPr>
        <w:spacing w:line="420" w:lineRule="exact"/>
        <w:ind w:firstLineChars="200" w:firstLine="480"/>
        <w:rPr>
          <w:rFonts w:ascii="宋体" w:eastAsia="宋体" w:hAnsi="宋体"/>
          <w:sz w:val="24"/>
          <w:szCs w:val="24"/>
        </w:rPr>
      </w:pPr>
      <w:r>
        <w:rPr>
          <w:rFonts w:ascii="宋体" w:eastAsia="宋体" w:hAnsi="宋体" w:cs="宋体"/>
          <w:sz w:val="24"/>
          <w:szCs w:val="24"/>
        </w:rPr>
        <w:t>1.</w:t>
      </w:r>
      <w:r>
        <w:rPr>
          <w:rFonts w:ascii="宋体" w:eastAsia="宋体" w:hAnsi="宋体" w:cs="宋体" w:hint="eastAsia"/>
          <w:sz w:val="24"/>
          <w:szCs w:val="24"/>
        </w:rPr>
        <w:t>从磋商响应文件接收截止之日算起，</w:t>
      </w:r>
      <w:r>
        <w:rPr>
          <w:rFonts w:ascii="宋体" w:eastAsia="宋体" w:hAnsi="宋体" w:cs="宋体"/>
          <w:b/>
          <w:bCs/>
          <w:sz w:val="24"/>
          <w:szCs w:val="24"/>
        </w:rPr>
        <w:t>45</w:t>
      </w:r>
      <w:r>
        <w:rPr>
          <w:rFonts w:ascii="宋体" w:eastAsia="宋体" w:hAnsi="宋体" w:cs="宋体" w:hint="eastAsia"/>
          <w:sz w:val="24"/>
          <w:szCs w:val="24"/>
        </w:rPr>
        <w:t>个日历天内投标书应保持有效。有效期短于这个规定期限的投标，将被拒绝。</w:t>
      </w:r>
    </w:p>
    <w:p w:rsidR="009D47F3" w:rsidRDefault="002819BA">
      <w:pPr>
        <w:spacing w:line="420" w:lineRule="exact"/>
        <w:ind w:firstLineChars="200" w:firstLine="482"/>
        <w:outlineLvl w:val="1"/>
        <w:rPr>
          <w:rFonts w:ascii="宋体" w:eastAsia="宋体" w:hAnsi="宋体"/>
          <w:sz w:val="24"/>
          <w:szCs w:val="24"/>
        </w:rPr>
      </w:pPr>
      <w:r>
        <w:rPr>
          <w:rFonts w:ascii="宋体" w:eastAsia="宋体" w:hAnsi="宋体" w:cs="宋体" w:hint="eastAsia"/>
          <w:b/>
          <w:bCs/>
          <w:sz w:val="24"/>
          <w:szCs w:val="24"/>
        </w:rPr>
        <w:t>十、磋商响应文件的递交接收</w:t>
      </w:r>
    </w:p>
    <w:p w:rsidR="009D47F3" w:rsidRDefault="002819BA">
      <w:pPr>
        <w:spacing w:line="420" w:lineRule="exact"/>
        <w:ind w:firstLineChars="200" w:firstLine="480"/>
        <w:rPr>
          <w:rFonts w:ascii="宋体" w:eastAsia="宋体" w:hAnsi="宋体"/>
          <w:sz w:val="24"/>
          <w:szCs w:val="24"/>
        </w:rPr>
      </w:pPr>
      <w:r>
        <w:rPr>
          <w:rFonts w:ascii="宋体" w:eastAsia="宋体" w:hAnsi="宋体" w:cs="宋体"/>
          <w:sz w:val="24"/>
          <w:szCs w:val="24"/>
        </w:rPr>
        <w:t>1.</w:t>
      </w:r>
      <w:r>
        <w:rPr>
          <w:rFonts w:ascii="宋体" w:eastAsia="宋体" w:hAnsi="宋体" w:cs="宋体" w:hint="eastAsia"/>
          <w:sz w:val="24"/>
          <w:szCs w:val="24"/>
        </w:rPr>
        <w:t>磋商响应文件接收截止及评审的时间：</w:t>
      </w:r>
      <w:r>
        <w:rPr>
          <w:rFonts w:ascii="宋体" w:eastAsia="宋体" w:hAnsi="宋体" w:cs="宋体"/>
          <w:b/>
          <w:bCs/>
          <w:sz w:val="24"/>
          <w:szCs w:val="24"/>
          <w:u w:val="thick" w:color="FF0000"/>
        </w:rPr>
        <w:t>202</w:t>
      </w:r>
      <w:r>
        <w:rPr>
          <w:rFonts w:ascii="宋体" w:eastAsia="宋体" w:hAnsi="宋体" w:cs="宋体" w:hint="eastAsia"/>
          <w:b/>
          <w:bCs/>
          <w:sz w:val="24"/>
          <w:szCs w:val="24"/>
          <w:u w:val="thick" w:color="FF0000"/>
        </w:rPr>
        <w:t>1</w:t>
      </w:r>
      <w:r>
        <w:rPr>
          <w:rFonts w:ascii="宋体" w:eastAsia="宋体" w:hAnsi="宋体" w:cs="宋体" w:hint="eastAsia"/>
          <w:b/>
          <w:bCs/>
          <w:sz w:val="24"/>
          <w:szCs w:val="24"/>
          <w:u w:val="thick" w:color="FF0000"/>
        </w:rPr>
        <w:t>年</w:t>
      </w:r>
      <w:r>
        <w:rPr>
          <w:rFonts w:ascii="宋体" w:eastAsia="宋体" w:hAnsi="宋体" w:cs="宋体" w:hint="eastAsia"/>
          <w:b/>
          <w:bCs/>
          <w:sz w:val="24"/>
          <w:szCs w:val="24"/>
          <w:u w:val="thick" w:color="FF0000"/>
        </w:rPr>
        <w:t>9</w:t>
      </w:r>
      <w:r>
        <w:rPr>
          <w:rFonts w:ascii="宋体" w:eastAsia="宋体" w:hAnsi="宋体" w:cs="宋体" w:hint="eastAsia"/>
          <w:b/>
          <w:bCs/>
          <w:sz w:val="24"/>
          <w:szCs w:val="24"/>
          <w:u w:val="thick" w:color="FF0000"/>
        </w:rPr>
        <w:t>月</w:t>
      </w:r>
      <w:r w:rsidR="0011721F">
        <w:rPr>
          <w:rFonts w:ascii="宋体" w:eastAsia="宋体" w:hAnsi="宋体" w:cs="宋体" w:hint="eastAsia"/>
          <w:b/>
          <w:bCs/>
          <w:sz w:val="24"/>
          <w:szCs w:val="24"/>
          <w:u w:val="thick" w:color="FF0000"/>
        </w:rPr>
        <w:t>24</w:t>
      </w:r>
      <w:r>
        <w:rPr>
          <w:rFonts w:ascii="宋体" w:eastAsia="宋体" w:hAnsi="宋体" w:cs="宋体" w:hint="eastAsia"/>
          <w:b/>
          <w:bCs/>
          <w:sz w:val="24"/>
          <w:szCs w:val="24"/>
          <w:u w:val="thick" w:color="FF0000"/>
        </w:rPr>
        <w:t>日下午</w:t>
      </w:r>
      <w:r>
        <w:rPr>
          <w:rFonts w:ascii="宋体" w:eastAsia="宋体" w:hAnsi="宋体" w:cs="宋体" w:hint="eastAsia"/>
          <w:b/>
          <w:bCs/>
          <w:sz w:val="24"/>
          <w:szCs w:val="24"/>
          <w:u w:val="thick" w:color="FF0000"/>
        </w:rPr>
        <w:t>14</w:t>
      </w:r>
      <w:r>
        <w:rPr>
          <w:rFonts w:ascii="宋体" w:eastAsia="宋体" w:hAnsi="宋体" w:cs="宋体" w:hint="eastAsia"/>
          <w:b/>
          <w:bCs/>
          <w:sz w:val="24"/>
          <w:szCs w:val="24"/>
          <w:u w:val="thick" w:color="FF0000"/>
        </w:rPr>
        <w:t>时</w:t>
      </w:r>
      <w:r>
        <w:rPr>
          <w:rFonts w:ascii="宋体" w:eastAsia="宋体" w:hAnsi="宋体" w:cs="宋体" w:hint="eastAsia"/>
          <w:b/>
          <w:bCs/>
          <w:sz w:val="24"/>
          <w:szCs w:val="24"/>
          <w:u w:val="thick" w:color="FF0000"/>
        </w:rPr>
        <w:t>30</w:t>
      </w:r>
      <w:r>
        <w:rPr>
          <w:rFonts w:ascii="宋体" w:eastAsia="宋体" w:hAnsi="宋体" w:cs="宋体" w:hint="eastAsia"/>
          <w:b/>
          <w:bCs/>
          <w:sz w:val="24"/>
          <w:szCs w:val="24"/>
          <w:u w:val="thick" w:color="FF0000"/>
        </w:rPr>
        <w:t>分</w:t>
      </w:r>
      <w:r>
        <w:rPr>
          <w:rFonts w:ascii="宋体" w:eastAsia="宋体" w:hAnsi="宋体" w:cs="宋体" w:hint="eastAsia"/>
          <w:sz w:val="24"/>
          <w:szCs w:val="24"/>
        </w:rPr>
        <w:t>。地址：</w:t>
      </w:r>
      <w:r>
        <w:rPr>
          <w:rFonts w:ascii="宋体" w:eastAsia="宋体" w:hAnsi="宋体" w:cs="宋体" w:hint="eastAsia"/>
          <w:b/>
          <w:bCs/>
          <w:sz w:val="24"/>
          <w:szCs w:val="24"/>
          <w:u w:val="single"/>
        </w:rPr>
        <w:t>江苏省南通市桃坞路</w:t>
      </w:r>
      <w:r>
        <w:rPr>
          <w:rFonts w:ascii="宋体" w:eastAsia="宋体" w:hAnsi="宋体" w:cs="宋体" w:hint="eastAsia"/>
          <w:b/>
          <w:bCs/>
          <w:sz w:val="24"/>
          <w:szCs w:val="24"/>
          <w:u w:val="single"/>
        </w:rPr>
        <w:t>2</w:t>
      </w:r>
      <w:r>
        <w:rPr>
          <w:rFonts w:ascii="宋体" w:eastAsia="宋体" w:hAnsi="宋体" w:cs="宋体" w:hint="eastAsia"/>
          <w:b/>
          <w:bCs/>
          <w:sz w:val="24"/>
          <w:szCs w:val="24"/>
          <w:u w:val="single"/>
        </w:rPr>
        <w:t>号友谊大厦</w:t>
      </w:r>
      <w:r>
        <w:rPr>
          <w:rFonts w:ascii="宋体" w:eastAsia="宋体" w:hAnsi="宋体" w:cs="宋体" w:hint="eastAsia"/>
          <w:b/>
          <w:bCs/>
          <w:sz w:val="24"/>
          <w:szCs w:val="24"/>
          <w:u w:val="single"/>
        </w:rPr>
        <w:t>10</w:t>
      </w:r>
      <w:r>
        <w:rPr>
          <w:rFonts w:ascii="宋体" w:eastAsia="宋体" w:hAnsi="宋体" w:cs="宋体" w:hint="eastAsia"/>
          <w:b/>
          <w:bCs/>
          <w:sz w:val="24"/>
          <w:szCs w:val="24"/>
          <w:u w:val="single"/>
        </w:rPr>
        <w:t>楼开标室</w:t>
      </w:r>
      <w:r>
        <w:rPr>
          <w:rFonts w:ascii="宋体" w:eastAsia="宋体" w:hAnsi="宋体" w:cs="宋体" w:hint="eastAsia"/>
          <w:sz w:val="24"/>
          <w:szCs w:val="24"/>
        </w:rPr>
        <w:t>，如有变动另行通知。</w:t>
      </w:r>
    </w:p>
    <w:p w:rsidR="009D47F3" w:rsidRDefault="002819BA">
      <w:pPr>
        <w:snapToGrid w:val="0"/>
        <w:spacing w:line="420" w:lineRule="exact"/>
        <w:ind w:firstLineChars="206" w:firstLine="496"/>
        <w:outlineLvl w:val="1"/>
        <w:rPr>
          <w:rFonts w:ascii="宋体" w:eastAsia="宋体" w:hAnsi="宋体"/>
          <w:b/>
          <w:bCs/>
          <w:sz w:val="24"/>
          <w:szCs w:val="24"/>
        </w:rPr>
      </w:pPr>
      <w:r>
        <w:rPr>
          <w:rFonts w:ascii="宋体" w:eastAsia="宋体" w:hAnsi="宋体" w:cs="宋体" w:hint="eastAsia"/>
          <w:b/>
          <w:bCs/>
          <w:sz w:val="24"/>
          <w:szCs w:val="24"/>
        </w:rPr>
        <w:t>十一、磋商费用：</w:t>
      </w:r>
    </w:p>
    <w:p w:rsidR="009D47F3" w:rsidRDefault="002819BA">
      <w:pPr>
        <w:snapToGrid w:val="0"/>
        <w:spacing w:line="420" w:lineRule="exact"/>
        <w:ind w:firstLineChars="206" w:firstLine="494"/>
        <w:outlineLvl w:val="1"/>
        <w:rPr>
          <w:rFonts w:ascii="宋体" w:eastAsia="宋体" w:hAnsi="宋体"/>
          <w:sz w:val="24"/>
          <w:szCs w:val="24"/>
        </w:rPr>
      </w:pPr>
      <w:r>
        <w:rPr>
          <w:rFonts w:ascii="宋体" w:eastAsia="宋体" w:hAnsi="宋体" w:cs="宋体"/>
          <w:sz w:val="24"/>
          <w:szCs w:val="24"/>
        </w:rPr>
        <w:t>1.</w:t>
      </w:r>
      <w:r>
        <w:rPr>
          <w:rFonts w:ascii="宋体" w:eastAsia="宋体" w:hAnsi="宋体" w:cs="宋体" w:hint="eastAsia"/>
          <w:sz w:val="24"/>
          <w:szCs w:val="24"/>
        </w:rPr>
        <w:t>竞争性磋商采购文件</w:t>
      </w:r>
      <w:r>
        <w:rPr>
          <w:rFonts w:ascii="宋体" w:eastAsia="宋体" w:hAnsi="宋体" w:cs="宋体" w:hint="eastAsia"/>
          <w:sz w:val="24"/>
          <w:szCs w:val="24"/>
        </w:rPr>
        <w:t>300</w:t>
      </w:r>
      <w:r>
        <w:rPr>
          <w:rFonts w:ascii="宋体" w:eastAsia="宋体" w:hAnsi="宋体" w:cs="宋体"/>
          <w:sz w:val="24"/>
          <w:szCs w:val="24"/>
        </w:rPr>
        <w:t>.00</w:t>
      </w:r>
      <w:r>
        <w:rPr>
          <w:rFonts w:ascii="宋体" w:eastAsia="宋体" w:hAnsi="宋体" w:cs="宋体" w:hint="eastAsia"/>
          <w:sz w:val="24"/>
          <w:szCs w:val="24"/>
        </w:rPr>
        <w:t>元</w:t>
      </w:r>
      <w:r>
        <w:rPr>
          <w:rFonts w:ascii="宋体" w:eastAsia="宋体" w:hAnsi="宋体" w:cs="宋体"/>
          <w:sz w:val="24"/>
          <w:szCs w:val="24"/>
        </w:rPr>
        <w:t>/</w:t>
      </w:r>
      <w:r>
        <w:rPr>
          <w:rFonts w:ascii="宋体" w:eastAsia="宋体" w:hAnsi="宋体" w:cs="宋体" w:hint="eastAsia"/>
          <w:sz w:val="24"/>
          <w:szCs w:val="24"/>
        </w:rPr>
        <w:t>份，该采购文件费用无论是否成交均不予退回，并以现金的形式在递交磋商响应文件时交纳给采购代理机构。</w:t>
      </w:r>
    </w:p>
    <w:p w:rsidR="009D47F3" w:rsidRDefault="002819BA">
      <w:pPr>
        <w:snapToGrid w:val="0"/>
        <w:spacing w:line="420" w:lineRule="exact"/>
        <w:ind w:firstLineChars="206" w:firstLine="494"/>
        <w:rPr>
          <w:rFonts w:ascii="宋体" w:eastAsia="宋体" w:hAnsi="宋体"/>
          <w:sz w:val="24"/>
          <w:szCs w:val="24"/>
        </w:rPr>
      </w:pPr>
      <w:r>
        <w:rPr>
          <w:rFonts w:ascii="宋体" w:eastAsia="宋体" w:hAnsi="宋体" w:cs="宋体"/>
          <w:sz w:val="24"/>
          <w:szCs w:val="24"/>
        </w:rPr>
        <w:t>2.</w:t>
      </w:r>
      <w:r>
        <w:rPr>
          <w:rFonts w:ascii="宋体" w:eastAsia="宋体" w:hAnsi="宋体" w:cs="宋体" w:hint="eastAsia"/>
          <w:sz w:val="24"/>
          <w:szCs w:val="24"/>
        </w:rPr>
        <w:t>无论磋商过程和结果如何，供应商自行承担与本项目磋商有关的全部费用。</w:t>
      </w:r>
    </w:p>
    <w:p w:rsidR="009D47F3" w:rsidRDefault="002819BA">
      <w:pPr>
        <w:snapToGrid w:val="0"/>
        <w:spacing w:line="420" w:lineRule="exact"/>
        <w:ind w:firstLineChars="206" w:firstLine="496"/>
        <w:outlineLvl w:val="1"/>
        <w:rPr>
          <w:rFonts w:ascii="宋体" w:eastAsia="宋体" w:hAnsi="宋体"/>
          <w:b/>
          <w:bCs/>
          <w:sz w:val="24"/>
          <w:szCs w:val="24"/>
        </w:rPr>
      </w:pPr>
      <w:r>
        <w:rPr>
          <w:rFonts w:ascii="宋体" w:eastAsia="宋体" w:hAnsi="宋体" w:cs="宋体" w:hint="eastAsia"/>
          <w:b/>
          <w:bCs/>
          <w:sz w:val="24"/>
          <w:szCs w:val="24"/>
        </w:rPr>
        <w:t>十二、履约保证金</w:t>
      </w:r>
    </w:p>
    <w:p w:rsidR="009D47F3" w:rsidRDefault="002819BA">
      <w:pPr>
        <w:snapToGrid w:val="0"/>
        <w:spacing w:line="420" w:lineRule="exact"/>
        <w:ind w:firstLineChars="200" w:firstLine="480"/>
        <w:rPr>
          <w:rFonts w:ascii="宋体" w:eastAsia="宋体" w:hAnsi="宋体"/>
          <w:sz w:val="24"/>
          <w:szCs w:val="24"/>
          <w:lang w:val="zh-CN"/>
        </w:rPr>
      </w:pPr>
      <w:r>
        <w:rPr>
          <w:rFonts w:ascii="宋体" w:eastAsia="宋体" w:hAnsi="宋体" w:cs="宋体"/>
          <w:sz w:val="24"/>
          <w:szCs w:val="24"/>
          <w:lang w:val="zh-CN"/>
        </w:rPr>
        <w:t>1.</w:t>
      </w:r>
      <w:r>
        <w:rPr>
          <w:rFonts w:ascii="宋体" w:eastAsia="宋体" w:hAnsi="宋体" w:cs="宋体" w:hint="eastAsia"/>
          <w:sz w:val="24"/>
          <w:szCs w:val="24"/>
          <w:lang w:val="zh-CN"/>
        </w:rPr>
        <w:t>本项目成交后的履约</w:t>
      </w:r>
      <w:r>
        <w:rPr>
          <w:rFonts w:ascii="宋体" w:eastAsia="宋体" w:hAnsi="宋体" w:cs="宋体" w:hint="eastAsia"/>
          <w:sz w:val="24"/>
          <w:szCs w:val="24"/>
        </w:rPr>
        <w:t>保证金</w:t>
      </w:r>
      <w:r>
        <w:rPr>
          <w:rFonts w:ascii="宋体" w:eastAsia="宋体" w:hAnsi="宋体" w:cs="宋体" w:hint="eastAsia"/>
          <w:sz w:val="24"/>
          <w:szCs w:val="24"/>
          <w:lang w:val="zh-CN"/>
        </w:rPr>
        <w:t>为项目合同总价款的</w:t>
      </w:r>
      <w:r>
        <w:rPr>
          <w:rFonts w:ascii="宋体" w:eastAsia="宋体" w:hAnsi="宋体" w:cs="宋体" w:hint="eastAsia"/>
          <w:sz w:val="24"/>
          <w:szCs w:val="24"/>
          <w:u w:val="single"/>
        </w:rPr>
        <w:t>5</w:t>
      </w:r>
      <w:r>
        <w:rPr>
          <w:rFonts w:ascii="宋体" w:eastAsia="宋体" w:hAnsi="宋体" w:cs="宋体"/>
          <w:b/>
          <w:bCs/>
          <w:sz w:val="24"/>
          <w:szCs w:val="24"/>
          <w:u w:val="single"/>
          <w:lang w:val="zh-CN"/>
        </w:rPr>
        <w:t xml:space="preserve">% </w:t>
      </w:r>
      <w:r>
        <w:rPr>
          <w:rFonts w:ascii="宋体" w:eastAsia="宋体" w:hAnsi="宋体" w:cs="宋体" w:hint="eastAsia"/>
          <w:sz w:val="24"/>
          <w:szCs w:val="24"/>
          <w:lang w:val="zh-CN"/>
        </w:rPr>
        <w:t>。</w:t>
      </w:r>
    </w:p>
    <w:p w:rsidR="009D47F3" w:rsidRDefault="002819BA">
      <w:pPr>
        <w:snapToGrid w:val="0"/>
        <w:spacing w:line="420" w:lineRule="exact"/>
        <w:ind w:firstLineChars="200" w:firstLine="480"/>
        <w:rPr>
          <w:rFonts w:ascii="宋体" w:eastAsia="宋体" w:hAnsi="宋体"/>
          <w:sz w:val="24"/>
          <w:szCs w:val="24"/>
          <w:lang w:val="zh-CN"/>
        </w:rPr>
      </w:pPr>
      <w:r>
        <w:rPr>
          <w:rFonts w:ascii="宋体" w:eastAsia="宋体" w:hAnsi="宋体" w:cs="宋体"/>
          <w:sz w:val="24"/>
          <w:szCs w:val="24"/>
          <w:lang w:val="zh-CN"/>
        </w:rPr>
        <w:t>2.</w:t>
      </w:r>
      <w:r>
        <w:rPr>
          <w:rFonts w:ascii="宋体" w:eastAsia="宋体" w:hAnsi="宋体" w:cs="宋体" w:hint="eastAsia"/>
          <w:sz w:val="24"/>
          <w:szCs w:val="24"/>
          <w:lang w:val="zh-CN"/>
        </w:rPr>
        <w:t>在《成交通知书》发出签收后</w:t>
      </w:r>
      <w:r>
        <w:rPr>
          <w:rFonts w:ascii="宋体" w:eastAsia="宋体" w:hAnsi="宋体" w:cs="宋体"/>
          <w:b/>
          <w:bCs/>
          <w:sz w:val="24"/>
          <w:szCs w:val="24"/>
          <w:u w:val="single"/>
        </w:rPr>
        <w:t>5</w:t>
      </w:r>
      <w:r>
        <w:rPr>
          <w:rFonts w:ascii="宋体" w:eastAsia="宋体" w:hAnsi="宋体" w:cs="宋体" w:hint="eastAsia"/>
          <w:sz w:val="24"/>
          <w:szCs w:val="24"/>
          <w:lang w:val="zh-CN"/>
        </w:rPr>
        <w:t>个日历天内，中标人凭《成交通知书》和履约保证金已经汇至采购人账上的凭证，与采购人签订合同，超期或未有协商，则视为自动放弃中标资格。</w:t>
      </w:r>
    </w:p>
    <w:p w:rsidR="009D47F3" w:rsidRDefault="002819BA">
      <w:pPr>
        <w:snapToGrid w:val="0"/>
        <w:spacing w:line="420" w:lineRule="exact"/>
        <w:ind w:firstLineChars="200" w:firstLine="480"/>
        <w:rPr>
          <w:rFonts w:ascii="宋体" w:eastAsia="宋体" w:hAnsi="宋体"/>
          <w:sz w:val="24"/>
          <w:szCs w:val="24"/>
          <w:lang w:val="zh-CN"/>
        </w:rPr>
      </w:pPr>
      <w:r>
        <w:rPr>
          <w:rFonts w:ascii="宋体" w:eastAsia="宋体" w:hAnsi="宋体" w:cs="宋体"/>
          <w:sz w:val="24"/>
          <w:szCs w:val="24"/>
          <w:lang w:val="zh-CN"/>
        </w:rPr>
        <w:t>3.</w:t>
      </w:r>
      <w:r>
        <w:rPr>
          <w:rFonts w:ascii="宋体" w:eastAsia="宋体" w:hAnsi="宋体" w:cs="宋体" w:hint="eastAsia"/>
          <w:sz w:val="24"/>
          <w:szCs w:val="24"/>
          <w:lang w:val="zh-CN"/>
        </w:rPr>
        <w:t>中标人按要求保质保量的完成该项目且通过最终验收后，一次性无息退还履约保证金。</w:t>
      </w:r>
    </w:p>
    <w:p w:rsidR="009D47F3" w:rsidRDefault="002819BA">
      <w:pPr>
        <w:snapToGrid w:val="0"/>
        <w:spacing w:line="420" w:lineRule="exact"/>
        <w:ind w:firstLineChars="200" w:firstLine="480"/>
        <w:rPr>
          <w:rFonts w:ascii="宋体" w:eastAsia="宋体" w:hAnsi="宋体"/>
          <w:sz w:val="24"/>
          <w:szCs w:val="24"/>
          <w:lang w:val="zh-CN"/>
        </w:rPr>
      </w:pPr>
      <w:r>
        <w:rPr>
          <w:rFonts w:ascii="宋体" w:eastAsia="宋体" w:hAnsi="宋体" w:cs="宋体"/>
          <w:sz w:val="24"/>
          <w:szCs w:val="24"/>
          <w:lang w:val="zh-CN"/>
        </w:rPr>
        <w:t>4.</w:t>
      </w:r>
      <w:r>
        <w:rPr>
          <w:rFonts w:ascii="宋体" w:eastAsia="宋体" w:hAnsi="宋体" w:cs="宋体" w:hint="eastAsia"/>
          <w:sz w:val="24"/>
          <w:szCs w:val="24"/>
          <w:lang w:val="zh-CN"/>
        </w:rPr>
        <w:t>因中标人原因，签订合同后出现不按合同履行的情况，采购人有权将履约保证金作为违约金，全额不予退还，同时采购人亦有权终止合同，中标人还须依法承担相应的赔偿责任。</w:t>
      </w:r>
    </w:p>
    <w:p w:rsidR="009D47F3" w:rsidRDefault="002819BA">
      <w:pPr>
        <w:snapToGrid w:val="0"/>
        <w:spacing w:line="420" w:lineRule="exact"/>
        <w:ind w:firstLineChars="206" w:firstLine="496"/>
        <w:outlineLvl w:val="1"/>
        <w:rPr>
          <w:rFonts w:ascii="宋体" w:eastAsia="宋体" w:hAnsi="宋体"/>
          <w:b/>
          <w:bCs/>
          <w:sz w:val="24"/>
          <w:szCs w:val="24"/>
        </w:rPr>
      </w:pPr>
      <w:r>
        <w:rPr>
          <w:rFonts w:ascii="宋体" w:eastAsia="宋体" w:hAnsi="宋体" w:cs="宋体" w:hint="eastAsia"/>
          <w:b/>
          <w:bCs/>
          <w:sz w:val="24"/>
          <w:szCs w:val="24"/>
        </w:rPr>
        <w:t>十三、服务量的调整及结算方式</w:t>
      </w:r>
    </w:p>
    <w:p w:rsidR="009D47F3" w:rsidRDefault="002819BA">
      <w:pPr>
        <w:snapToGrid w:val="0"/>
        <w:spacing w:line="420" w:lineRule="exact"/>
        <w:ind w:firstLineChars="206" w:firstLine="494"/>
        <w:rPr>
          <w:rFonts w:ascii="宋体" w:eastAsia="宋体" w:hAnsi="宋体"/>
          <w:sz w:val="24"/>
          <w:szCs w:val="24"/>
        </w:rPr>
      </w:pPr>
      <w:r>
        <w:rPr>
          <w:rFonts w:ascii="宋体" w:eastAsia="宋体" w:hAnsi="宋体" w:cs="宋体"/>
          <w:sz w:val="24"/>
          <w:szCs w:val="24"/>
        </w:rPr>
        <w:t>1.</w:t>
      </w:r>
      <w:r>
        <w:rPr>
          <w:rFonts w:ascii="宋体" w:eastAsia="宋体" w:hAnsi="宋体" w:cs="宋体" w:hint="eastAsia"/>
          <w:sz w:val="24"/>
          <w:szCs w:val="24"/>
        </w:rPr>
        <w:t>如因采购人实际需求，服务量发生变化，</w:t>
      </w:r>
      <w:r>
        <w:rPr>
          <w:rFonts w:ascii="宋体" w:eastAsia="宋体" w:hAnsi="宋体" w:cs="宋体" w:hint="eastAsia"/>
          <w:sz w:val="24"/>
          <w:szCs w:val="24"/>
          <w:lang w:val="zh-CN"/>
        </w:rPr>
        <w:t>中标人</w:t>
      </w:r>
      <w:r>
        <w:rPr>
          <w:rFonts w:ascii="宋体" w:eastAsia="宋体" w:hAnsi="宋体" w:cs="宋体" w:hint="eastAsia"/>
          <w:sz w:val="24"/>
          <w:szCs w:val="24"/>
        </w:rPr>
        <w:t>须无条件满足采购人需求，确保服务质量并及时提供服务。</w:t>
      </w:r>
    </w:p>
    <w:p w:rsidR="009D47F3" w:rsidRDefault="002819BA">
      <w:pPr>
        <w:snapToGrid w:val="0"/>
        <w:spacing w:line="420" w:lineRule="exact"/>
        <w:ind w:firstLineChars="206" w:firstLine="494"/>
        <w:rPr>
          <w:rFonts w:ascii="宋体" w:eastAsia="宋体" w:hAnsi="宋体"/>
          <w:sz w:val="24"/>
          <w:szCs w:val="24"/>
        </w:rPr>
      </w:pPr>
      <w:r>
        <w:rPr>
          <w:rFonts w:ascii="宋体" w:eastAsia="宋体" w:hAnsi="宋体" w:cs="宋体"/>
          <w:sz w:val="24"/>
          <w:szCs w:val="24"/>
        </w:rPr>
        <w:t>2.</w:t>
      </w:r>
      <w:r>
        <w:rPr>
          <w:rFonts w:ascii="宋体" w:eastAsia="宋体" w:hAnsi="宋体" w:cs="宋体" w:hint="eastAsia"/>
          <w:sz w:val="24"/>
          <w:szCs w:val="24"/>
        </w:rPr>
        <w:t>结算时按实际服务量进行结算，综合单价不变。若成交总价与项目首次磋商响应报价明细表中的综合单价不符，则按比例拆分到综合单价。</w:t>
      </w:r>
    </w:p>
    <w:p w:rsidR="009D47F3" w:rsidRDefault="002819BA">
      <w:pPr>
        <w:snapToGrid w:val="0"/>
        <w:spacing w:line="420" w:lineRule="exact"/>
        <w:ind w:firstLineChars="206" w:firstLine="496"/>
        <w:outlineLvl w:val="1"/>
        <w:rPr>
          <w:rFonts w:ascii="宋体" w:eastAsia="宋体" w:hAnsi="宋体"/>
          <w:b/>
          <w:bCs/>
          <w:sz w:val="24"/>
          <w:szCs w:val="24"/>
        </w:rPr>
      </w:pPr>
      <w:r>
        <w:rPr>
          <w:rFonts w:ascii="宋体" w:eastAsia="宋体" w:hAnsi="宋体" w:cs="宋体" w:hint="eastAsia"/>
          <w:b/>
          <w:bCs/>
          <w:sz w:val="24"/>
          <w:szCs w:val="24"/>
        </w:rPr>
        <w:lastRenderedPageBreak/>
        <w:t>十四、付款方式</w:t>
      </w:r>
    </w:p>
    <w:p w:rsidR="009D47F3" w:rsidRDefault="002819BA">
      <w:pPr>
        <w:snapToGrid w:val="0"/>
        <w:spacing w:line="420" w:lineRule="exact"/>
        <w:ind w:firstLineChars="200" w:firstLine="480"/>
        <w:rPr>
          <w:rFonts w:ascii="宋体" w:eastAsia="宋体" w:hAnsi="宋体"/>
          <w:sz w:val="24"/>
          <w:szCs w:val="24"/>
        </w:rPr>
      </w:pPr>
      <w:r>
        <w:rPr>
          <w:rFonts w:ascii="宋体" w:eastAsia="宋体" w:hAnsi="宋体" w:cs="宋体"/>
          <w:sz w:val="24"/>
          <w:szCs w:val="24"/>
        </w:rPr>
        <w:t>1</w:t>
      </w:r>
      <w:r>
        <w:rPr>
          <w:rFonts w:ascii="宋体" w:eastAsia="宋体" w:hAnsi="宋体" w:cs="宋体" w:hint="eastAsia"/>
          <w:sz w:val="24"/>
          <w:szCs w:val="24"/>
        </w:rPr>
        <w:t>、付款方式不接受负偏离及任何意图改变付款方式的意图表达，否则作无效磋商处理。</w:t>
      </w:r>
    </w:p>
    <w:p w:rsidR="009D47F3" w:rsidRDefault="002819BA">
      <w:pPr>
        <w:snapToGrid w:val="0"/>
        <w:spacing w:line="420" w:lineRule="exact"/>
        <w:ind w:firstLineChars="200" w:firstLine="480"/>
        <w:outlineLvl w:val="1"/>
        <w:rPr>
          <w:rFonts w:ascii="宋体" w:eastAsia="宋体" w:hAnsi="宋体" w:cs="宋体"/>
          <w:sz w:val="24"/>
          <w:szCs w:val="24"/>
          <w:lang w:val="zh-CN"/>
        </w:rPr>
      </w:pPr>
      <w:r>
        <w:rPr>
          <w:rFonts w:ascii="宋体" w:eastAsia="宋体" w:hAnsi="宋体" w:cs="宋体" w:hint="eastAsia"/>
          <w:sz w:val="24"/>
          <w:szCs w:val="24"/>
        </w:rPr>
        <w:t>2</w:t>
      </w:r>
      <w:r>
        <w:rPr>
          <w:rFonts w:ascii="宋体" w:eastAsia="宋体" w:hAnsi="宋体" w:cs="宋体" w:hint="eastAsia"/>
          <w:sz w:val="24"/>
          <w:szCs w:val="24"/>
          <w:lang w:val="zh-CN"/>
        </w:rPr>
        <w:t>、所有货物运至采购人指定地点，经验收合格后，付至合同价款的</w:t>
      </w:r>
      <w:r>
        <w:rPr>
          <w:rFonts w:ascii="宋体" w:eastAsia="宋体" w:hAnsi="宋体" w:cs="宋体" w:hint="eastAsia"/>
          <w:sz w:val="24"/>
          <w:szCs w:val="24"/>
          <w:lang w:val="zh-CN"/>
        </w:rPr>
        <w:t>9</w:t>
      </w:r>
      <w:r>
        <w:rPr>
          <w:rFonts w:ascii="宋体" w:eastAsia="宋体" w:hAnsi="宋体" w:cs="宋体" w:hint="eastAsia"/>
          <w:sz w:val="24"/>
          <w:szCs w:val="24"/>
        </w:rPr>
        <w:t>0</w:t>
      </w:r>
      <w:r>
        <w:rPr>
          <w:rFonts w:ascii="宋体" w:eastAsia="宋体" w:hAnsi="宋体" w:cs="宋体" w:hint="eastAsia"/>
          <w:sz w:val="24"/>
          <w:szCs w:val="24"/>
          <w:lang w:val="zh-CN"/>
        </w:rPr>
        <w:t>%</w:t>
      </w:r>
      <w:r>
        <w:rPr>
          <w:rFonts w:ascii="宋体" w:eastAsia="宋体" w:hAnsi="宋体" w:cs="宋体" w:hint="eastAsia"/>
          <w:sz w:val="24"/>
          <w:szCs w:val="24"/>
          <w:lang w:val="zh-CN"/>
        </w:rPr>
        <w:t>。</w:t>
      </w:r>
    </w:p>
    <w:p w:rsidR="009D47F3" w:rsidRDefault="002819BA">
      <w:pPr>
        <w:snapToGrid w:val="0"/>
        <w:spacing w:line="420" w:lineRule="exact"/>
        <w:ind w:firstLineChars="200" w:firstLine="480"/>
        <w:outlineLvl w:val="1"/>
        <w:rPr>
          <w:rFonts w:ascii="宋体" w:eastAsia="宋体" w:hAnsi="宋体"/>
          <w:sz w:val="24"/>
          <w:szCs w:val="24"/>
          <w:lang w:val="zh-CN"/>
        </w:rPr>
      </w:pPr>
      <w:r>
        <w:rPr>
          <w:rFonts w:ascii="宋体" w:eastAsia="宋体" w:hAnsi="宋体" w:cs="宋体" w:hint="eastAsia"/>
          <w:sz w:val="24"/>
          <w:szCs w:val="24"/>
        </w:rPr>
        <w:t>3</w:t>
      </w:r>
      <w:r>
        <w:rPr>
          <w:rFonts w:ascii="宋体" w:eastAsia="宋体" w:hAnsi="宋体" w:cs="宋体" w:hint="eastAsia"/>
          <w:sz w:val="24"/>
          <w:szCs w:val="24"/>
          <w:lang w:val="zh-CN"/>
        </w:rPr>
        <w:t>、剩余</w:t>
      </w:r>
      <w:r>
        <w:rPr>
          <w:rFonts w:ascii="宋体" w:eastAsia="宋体" w:hAnsi="宋体" w:cs="宋体" w:hint="eastAsia"/>
          <w:sz w:val="24"/>
          <w:szCs w:val="24"/>
        </w:rPr>
        <w:t>10%</w:t>
      </w:r>
      <w:r>
        <w:rPr>
          <w:rFonts w:ascii="宋体" w:eastAsia="宋体" w:hAnsi="宋体" w:cs="宋体" w:hint="eastAsia"/>
          <w:sz w:val="24"/>
          <w:szCs w:val="24"/>
          <w:lang w:val="zh-CN"/>
        </w:rPr>
        <w:t>待质保期结束后无息付清。</w:t>
      </w:r>
    </w:p>
    <w:p w:rsidR="009D47F3" w:rsidRDefault="002819BA">
      <w:pPr>
        <w:snapToGrid w:val="0"/>
        <w:spacing w:line="420" w:lineRule="exact"/>
        <w:ind w:firstLineChars="200" w:firstLine="482"/>
        <w:outlineLvl w:val="1"/>
        <w:rPr>
          <w:rFonts w:ascii="宋体" w:eastAsia="宋体" w:hAnsi="宋体"/>
          <w:b/>
          <w:bCs/>
          <w:sz w:val="24"/>
          <w:szCs w:val="24"/>
        </w:rPr>
      </w:pPr>
      <w:r>
        <w:rPr>
          <w:rFonts w:ascii="宋体" w:eastAsia="宋体" w:hAnsi="宋体" w:cs="宋体" w:hint="eastAsia"/>
          <w:b/>
          <w:bCs/>
          <w:sz w:val="24"/>
          <w:szCs w:val="24"/>
        </w:rPr>
        <w:t>十五、知识产权</w:t>
      </w:r>
      <w:r>
        <w:rPr>
          <w:rFonts w:ascii="宋体" w:eastAsia="宋体" w:hAnsi="宋体" w:cs="宋体" w:hint="eastAsia"/>
          <w:b/>
          <w:bCs/>
          <w:sz w:val="24"/>
          <w:szCs w:val="24"/>
        </w:rPr>
        <w:tab/>
      </w:r>
    </w:p>
    <w:p w:rsidR="009D47F3" w:rsidRDefault="002819BA">
      <w:pPr>
        <w:snapToGrid w:val="0"/>
        <w:spacing w:line="420" w:lineRule="exact"/>
        <w:ind w:firstLineChars="200" w:firstLine="480"/>
        <w:rPr>
          <w:rFonts w:ascii="宋体" w:eastAsia="宋体" w:hAnsi="宋体" w:cs="宋体"/>
          <w:sz w:val="24"/>
          <w:szCs w:val="24"/>
        </w:rPr>
      </w:pPr>
      <w:r>
        <w:rPr>
          <w:rFonts w:ascii="宋体" w:eastAsia="宋体" w:hAnsi="宋体" w:cs="宋体" w:hint="eastAsia"/>
          <w:sz w:val="24"/>
          <w:szCs w:val="24"/>
        </w:rPr>
        <w:t>供应商必须保证所提供的服务涉及到的知识产权为合法取得，并享有完整的知识产权，不会因为采购人的使用而被责令停止使用、追偿或要求赔偿损失，如出现此情况，一切经济和法律责任均由供应商承担。</w:t>
      </w:r>
    </w:p>
    <w:p w:rsidR="009D47F3" w:rsidRDefault="002819BA">
      <w:pPr>
        <w:snapToGrid w:val="0"/>
        <w:spacing w:line="42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十六、采购代理服务费</w:t>
      </w:r>
    </w:p>
    <w:p w:rsidR="009D47F3" w:rsidRDefault="002819BA">
      <w:pPr>
        <w:pStyle w:val="af3"/>
        <w:spacing w:before="120"/>
        <w:ind w:firstLine="602"/>
        <w:rPr>
          <w:rFonts w:ascii="宋体" w:eastAsia="宋体" w:hAnsi="宋体" w:cs="宋体"/>
          <w:b/>
          <w:bCs/>
        </w:rPr>
      </w:pPr>
      <w:r>
        <w:rPr>
          <w:rFonts w:ascii="宋体" w:eastAsia="宋体" w:hAnsi="宋体" w:cs="宋体" w:hint="eastAsia"/>
          <w:b/>
          <w:bCs/>
        </w:rPr>
        <w:t>1.</w:t>
      </w:r>
      <w:r>
        <w:rPr>
          <w:rFonts w:ascii="宋体" w:eastAsia="宋体" w:hAnsi="宋体" w:cs="宋体" w:hint="eastAsia"/>
          <w:b/>
          <w:bCs/>
        </w:rPr>
        <w:tab/>
      </w:r>
      <w:r>
        <w:rPr>
          <w:rFonts w:ascii="宋体" w:eastAsia="宋体" w:hAnsi="宋体" w:cs="宋体" w:hint="eastAsia"/>
          <w:b/>
          <w:bCs/>
        </w:rPr>
        <w:t>成交人须缴纳采购代理服务费：以</w:t>
      </w:r>
      <w:r>
        <w:rPr>
          <w:rFonts w:ascii="宋体" w:eastAsia="宋体" w:hAnsi="宋体" w:cs="宋体" w:hint="eastAsia"/>
          <w:b/>
          <w:bCs/>
        </w:rPr>
        <w:t>1.5%*0.71</w:t>
      </w:r>
      <w:r>
        <w:rPr>
          <w:rFonts w:ascii="宋体" w:eastAsia="宋体" w:hAnsi="宋体" w:cs="宋体" w:hint="eastAsia"/>
          <w:b/>
          <w:bCs/>
        </w:rPr>
        <w:t>计算收取</w:t>
      </w:r>
      <w:r>
        <w:rPr>
          <w:rFonts w:ascii="宋体" w:eastAsia="宋体" w:hAnsi="宋体" w:cs="宋体" w:hint="eastAsia"/>
          <w:b/>
          <w:bCs/>
        </w:rPr>
        <w:t>.</w:t>
      </w:r>
    </w:p>
    <w:p w:rsidR="009D47F3" w:rsidRDefault="002819BA">
      <w:pPr>
        <w:pStyle w:val="af3"/>
        <w:spacing w:before="120"/>
        <w:ind w:firstLine="602"/>
        <w:rPr>
          <w:rFonts w:ascii="宋体" w:eastAsia="宋体" w:hAnsi="宋体" w:cs="宋体"/>
          <w:b/>
          <w:bCs/>
        </w:rPr>
      </w:pPr>
      <w:r>
        <w:rPr>
          <w:rFonts w:ascii="宋体" w:eastAsia="宋体" w:hAnsi="宋体" w:cs="宋体" w:hint="eastAsia"/>
          <w:b/>
          <w:bCs/>
        </w:rPr>
        <w:t>2.</w:t>
      </w:r>
      <w:r>
        <w:rPr>
          <w:rFonts w:ascii="宋体" w:eastAsia="宋体" w:hAnsi="宋体" w:cs="宋体" w:hint="eastAsia"/>
          <w:b/>
          <w:bCs/>
        </w:rPr>
        <w:t>专家评审费：以实际支出费用为准（成交人支付）。</w:t>
      </w:r>
    </w:p>
    <w:p w:rsidR="009D47F3" w:rsidRDefault="002819BA">
      <w:pPr>
        <w:pStyle w:val="af3"/>
        <w:spacing w:before="120"/>
        <w:ind w:firstLine="602"/>
        <w:rPr>
          <w:rFonts w:ascii="宋体" w:eastAsia="宋体" w:hAnsi="宋体" w:cs="宋体"/>
          <w:b/>
          <w:bCs/>
        </w:rPr>
      </w:pPr>
      <w:r>
        <w:rPr>
          <w:rFonts w:ascii="宋体" w:eastAsia="宋体" w:hAnsi="宋体" w:cs="宋体" w:hint="eastAsia"/>
          <w:b/>
          <w:bCs/>
        </w:rPr>
        <w:t>2.</w:t>
      </w:r>
      <w:r>
        <w:rPr>
          <w:rFonts w:ascii="宋体" w:eastAsia="宋体" w:hAnsi="宋体" w:cs="宋体" w:hint="eastAsia"/>
          <w:b/>
          <w:bCs/>
        </w:rPr>
        <w:t>供应商自行考虑包含在报价内的该项费用及风险并将其综合在单价内，不得单列。</w:t>
      </w:r>
    </w:p>
    <w:p w:rsidR="009D47F3" w:rsidRDefault="002819BA">
      <w:pPr>
        <w:pStyle w:val="af3"/>
        <w:spacing w:before="120"/>
        <w:ind w:firstLine="602"/>
        <w:rPr>
          <w:rFonts w:eastAsia="宋体"/>
          <w:b/>
          <w:bCs/>
        </w:rPr>
      </w:pPr>
      <w:r>
        <w:rPr>
          <w:rFonts w:ascii="宋体" w:eastAsia="宋体" w:hAnsi="宋体" w:cs="宋体" w:hint="eastAsia"/>
          <w:b/>
          <w:bCs/>
        </w:rPr>
        <w:t>3.</w:t>
      </w:r>
      <w:r>
        <w:rPr>
          <w:rFonts w:ascii="宋体" w:eastAsia="宋体" w:hAnsi="宋体" w:cs="宋体" w:hint="eastAsia"/>
          <w:b/>
          <w:bCs/>
        </w:rPr>
        <w:t>采购代理服务费应在《成交通知书》发出送达后</w:t>
      </w:r>
      <w:r>
        <w:rPr>
          <w:rFonts w:ascii="宋体" w:eastAsia="宋体" w:hAnsi="宋体" w:cs="宋体" w:hint="eastAsia"/>
          <w:b/>
          <w:bCs/>
        </w:rPr>
        <w:t>3</w:t>
      </w:r>
      <w:r>
        <w:rPr>
          <w:rFonts w:ascii="宋体" w:eastAsia="宋体" w:hAnsi="宋体" w:cs="宋体" w:hint="eastAsia"/>
          <w:b/>
          <w:bCs/>
        </w:rPr>
        <w:t>日内一次性付清。</w:t>
      </w:r>
    </w:p>
    <w:p w:rsidR="009D47F3" w:rsidRDefault="002819BA">
      <w:pPr>
        <w:snapToGrid w:val="0"/>
        <w:spacing w:line="420" w:lineRule="exact"/>
        <w:ind w:firstLineChars="200" w:firstLine="482"/>
        <w:outlineLvl w:val="1"/>
        <w:rPr>
          <w:rFonts w:ascii="宋体" w:eastAsia="宋体" w:hAnsi="宋体"/>
          <w:b/>
          <w:bCs/>
          <w:sz w:val="24"/>
          <w:szCs w:val="24"/>
        </w:rPr>
      </w:pPr>
      <w:r>
        <w:rPr>
          <w:rFonts w:ascii="宋体" w:eastAsia="宋体" w:hAnsi="宋体" w:cs="宋体" w:hint="eastAsia"/>
          <w:b/>
          <w:bCs/>
          <w:sz w:val="24"/>
          <w:szCs w:val="24"/>
        </w:rPr>
        <w:t>十七、未尽事宜</w:t>
      </w:r>
    </w:p>
    <w:p w:rsidR="009D47F3" w:rsidRDefault="002819BA">
      <w:pPr>
        <w:snapToGrid w:val="0"/>
        <w:spacing w:line="420" w:lineRule="exact"/>
        <w:ind w:firstLineChars="206" w:firstLine="494"/>
        <w:rPr>
          <w:rFonts w:ascii="宋体" w:eastAsia="宋体" w:hAnsi="宋体"/>
          <w:sz w:val="24"/>
          <w:szCs w:val="24"/>
        </w:rPr>
      </w:pPr>
      <w:r>
        <w:rPr>
          <w:rFonts w:ascii="宋体" w:eastAsia="宋体" w:hAnsi="宋体" w:cs="宋体" w:hint="eastAsia"/>
          <w:sz w:val="24"/>
          <w:szCs w:val="24"/>
        </w:rPr>
        <w:t>按《中华人民共和国政府采购法》及《政府采购竞争性磋商采购方式管理暂行办法》与其他有关法律法规的规定执行。</w:t>
      </w:r>
    </w:p>
    <w:p w:rsidR="009D47F3" w:rsidRDefault="009D47F3">
      <w:pPr>
        <w:pStyle w:val="af3"/>
        <w:spacing w:before="120"/>
        <w:ind w:firstLineChars="175"/>
        <w:rPr>
          <w:rFonts w:cs="Times New Roman"/>
        </w:rPr>
      </w:pPr>
    </w:p>
    <w:p w:rsidR="009D47F3" w:rsidRDefault="009D47F3">
      <w:pPr>
        <w:pStyle w:val="af3"/>
        <w:spacing w:before="120"/>
        <w:ind w:firstLineChars="175"/>
        <w:rPr>
          <w:rFonts w:cs="Times New Roman"/>
        </w:rPr>
      </w:pPr>
    </w:p>
    <w:p w:rsidR="009D47F3" w:rsidRDefault="009D47F3">
      <w:pPr>
        <w:pStyle w:val="af3"/>
        <w:spacing w:before="120"/>
        <w:ind w:firstLineChars="175"/>
        <w:rPr>
          <w:rFonts w:cs="Times New Roman"/>
        </w:rPr>
        <w:sectPr w:rsidR="009D47F3">
          <w:pgSz w:w="11906" w:h="16838"/>
          <w:pgMar w:top="1276" w:right="851" w:bottom="709" w:left="1418" w:header="851" w:footer="448" w:gutter="0"/>
          <w:cols w:space="720"/>
          <w:docGrid w:linePitch="380" w:charSpace="-5735"/>
        </w:sectPr>
      </w:pPr>
    </w:p>
    <w:p w:rsidR="009D47F3" w:rsidRDefault="009D47F3">
      <w:pPr>
        <w:pStyle w:val="af3"/>
        <w:spacing w:before="120"/>
        <w:ind w:firstLineChars="0" w:firstLine="0"/>
        <w:rPr>
          <w:rFonts w:cs="Times New Roman"/>
        </w:rPr>
      </w:pPr>
    </w:p>
    <w:p w:rsidR="009D47F3" w:rsidRDefault="002819BA">
      <w:pPr>
        <w:pStyle w:val="af3"/>
        <w:numPr>
          <w:ilvl w:val="0"/>
          <w:numId w:val="2"/>
        </w:numPr>
        <w:spacing w:before="120"/>
        <w:ind w:firstLineChars="0" w:firstLine="0"/>
        <w:jc w:val="center"/>
        <w:rPr>
          <w:rFonts w:ascii="宋体" w:eastAsia="宋体" w:hAnsi="宋体" w:cs="宋体"/>
          <w:b/>
          <w:bCs/>
          <w:w w:val="80"/>
          <w:sz w:val="36"/>
          <w:szCs w:val="36"/>
        </w:rPr>
      </w:pPr>
      <w:r>
        <w:rPr>
          <w:rFonts w:ascii="宋体" w:eastAsia="宋体" w:hAnsi="宋体" w:cs="宋体" w:hint="eastAsia"/>
          <w:b/>
          <w:bCs/>
          <w:w w:val="80"/>
          <w:sz w:val="36"/>
          <w:szCs w:val="36"/>
        </w:rPr>
        <w:t>项目需求</w:t>
      </w:r>
    </w:p>
    <w:p w:rsidR="009D47F3" w:rsidRDefault="002819BA">
      <w:pPr>
        <w:spacing w:line="420" w:lineRule="exact"/>
        <w:ind w:firstLineChars="200" w:firstLine="480"/>
        <w:outlineLvl w:val="1"/>
        <w:rPr>
          <w:rFonts w:ascii="宋体" w:eastAsia="宋体" w:hAnsi="宋体" w:cs="宋体"/>
          <w:b/>
          <w:bCs/>
          <w:sz w:val="24"/>
          <w:szCs w:val="24"/>
        </w:rPr>
      </w:pPr>
      <w:bookmarkStart w:id="7" w:name="_Toc13543213"/>
      <w:r>
        <w:rPr>
          <w:rFonts w:ascii="宋体" w:eastAsia="宋体" w:hAnsi="宋体" w:cs="宋体" w:hint="eastAsia"/>
          <w:sz w:val="24"/>
          <w:szCs w:val="24"/>
        </w:rPr>
        <w:t>一、</w:t>
      </w:r>
      <w:r>
        <w:rPr>
          <w:rFonts w:ascii="宋体" w:eastAsia="宋体" w:hAnsi="宋体" w:cs="宋体" w:hint="eastAsia"/>
          <w:b/>
          <w:bCs/>
          <w:sz w:val="24"/>
          <w:szCs w:val="24"/>
        </w:rPr>
        <w:t>项目概况及采购范围</w:t>
      </w:r>
    </w:p>
    <w:p w:rsidR="009D47F3" w:rsidRDefault="002819BA">
      <w:pPr>
        <w:spacing w:line="420" w:lineRule="exact"/>
        <w:ind w:firstLineChars="200" w:firstLine="480"/>
        <w:rPr>
          <w:rFonts w:ascii="宋体" w:eastAsia="宋体" w:hAnsi="宋体" w:cs="宋体"/>
          <w:bCs/>
          <w:sz w:val="24"/>
          <w:szCs w:val="24"/>
        </w:rPr>
      </w:pPr>
      <w:r>
        <w:rPr>
          <w:rFonts w:ascii="宋体" w:eastAsia="宋体" w:hAnsi="宋体" w:cs="宋体" w:hint="eastAsia"/>
          <w:bCs/>
          <w:sz w:val="24"/>
          <w:szCs w:val="24"/>
        </w:rPr>
        <w:t>1</w:t>
      </w:r>
      <w:r>
        <w:rPr>
          <w:rFonts w:ascii="宋体" w:eastAsia="宋体" w:hAnsi="宋体" w:cs="宋体" w:hint="eastAsia"/>
          <w:bCs/>
          <w:sz w:val="24"/>
          <w:szCs w:val="24"/>
        </w:rPr>
        <w:t>、项目概况</w:t>
      </w:r>
    </w:p>
    <w:p w:rsidR="009D47F3" w:rsidRDefault="002819BA">
      <w:pPr>
        <w:snapToGrid w:val="0"/>
        <w:spacing w:line="420" w:lineRule="exact"/>
        <w:ind w:leftChars="-1" w:left="-3" w:firstLine="429"/>
        <w:rPr>
          <w:rFonts w:ascii="宋体" w:eastAsia="宋体" w:hAnsi="宋体" w:cs="宋体"/>
          <w:sz w:val="24"/>
          <w:szCs w:val="24"/>
        </w:rPr>
      </w:pPr>
      <w:r>
        <w:rPr>
          <w:rFonts w:ascii="宋体" w:eastAsia="宋体" w:hAnsi="宋体" w:cs="宋体" w:hint="eastAsia"/>
          <w:bCs/>
          <w:sz w:val="24"/>
          <w:szCs w:val="24"/>
        </w:rPr>
        <w:t>本项目为</w:t>
      </w:r>
      <w:r>
        <w:rPr>
          <w:rFonts w:ascii="宋体" w:eastAsia="宋体" w:hAnsi="宋体" w:cs="宋体" w:hint="eastAsia"/>
          <w:sz w:val="24"/>
          <w:szCs w:val="24"/>
        </w:rPr>
        <w:t>南通市第二人民医院老病房楼办公家具采购项目</w:t>
      </w:r>
      <w:r>
        <w:rPr>
          <w:rFonts w:ascii="宋体" w:eastAsia="宋体" w:hAnsi="宋体" w:cs="宋体" w:hint="eastAsia"/>
          <w:bCs/>
          <w:sz w:val="24"/>
          <w:szCs w:val="24"/>
        </w:rPr>
        <w:t>，</w:t>
      </w:r>
      <w:r>
        <w:rPr>
          <w:rFonts w:ascii="宋体" w:eastAsia="宋体" w:hAnsi="宋体" w:cs="宋体" w:hint="eastAsia"/>
          <w:sz w:val="24"/>
          <w:szCs w:val="24"/>
        </w:rPr>
        <w:t>项目预算：约人民币</w:t>
      </w:r>
      <w:r>
        <w:rPr>
          <w:rFonts w:ascii="宋体" w:eastAsia="宋体" w:hAnsi="宋体" w:cs="宋体" w:hint="eastAsia"/>
          <w:sz w:val="24"/>
          <w:szCs w:val="24"/>
        </w:rPr>
        <w:t>28</w:t>
      </w:r>
      <w:r>
        <w:rPr>
          <w:rFonts w:ascii="宋体" w:eastAsia="宋体" w:hAnsi="宋体" w:cs="宋体" w:hint="eastAsia"/>
          <w:sz w:val="24"/>
          <w:szCs w:val="24"/>
        </w:rPr>
        <w:t>万元。</w:t>
      </w:r>
    </w:p>
    <w:p w:rsidR="009D47F3" w:rsidRDefault="002819BA">
      <w:pPr>
        <w:spacing w:line="420" w:lineRule="exact"/>
        <w:ind w:firstLineChars="200" w:firstLine="480"/>
        <w:rPr>
          <w:rFonts w:ascii="宋体" w:eastAsia="宋体" w:hAnsi="宋体" w:cs="宋体"/>
          <w:bCs/>
          <w:sz w:val="24"/>
          <w:szCs w:val="24"/>
        </w:rPr>
      </w:pPr>
      <w:r>
        <w:rPr>
          <w:rFonts w:ascii="宋体" w:eastAsia="宋体" w:hAnsi="宋体" w:cs="宋体" w:hint="eastAsia"/>
          <w:bCs/>
          <w:sz w:val="24"/>
          <w:szCs w:val="24"/>
        </w:rPr>
        <w:t>2</w:t>
      </w:r>
      <w:r>
        <w:rPr>
          <w:rFonts w:ascii="宋体" w:eastAsia="宋体" w:hAnsi="宋体" w:cs="宋体" w:hint="eastAsia"/>
          <w:bCs/>
          <w:sz w:val="24"/>
          <w:szCs w:val="24"/>
        </w:rPr>
        <w:t>、采购范围</w:t>
      </w:r>
    </w:p>
    <w:p w:rsidR="009D47F3" w:rsidRDefault="002819BA">
      <w:pPr>
        <w:spacing w:line="420" w:lineRule="exact"/>
        <w:ind w:firstLineChars="200" w:firstLine="480"/>
        <w:rPr>
          <w:rFonts w:ascii="宋体" w:eastAsia="宋体" w:hAnsi="宋体" w:cs="宋体"/>
          <w:bCs/>
          <w:sz w:val="24"/>
          <w:szCs w:val="24"/>
        </w:rPr>
      </w:pPr>
      <w:r>
        <w:rPr>
          <w:rFonts w:ascii="宋体" w:eastAsia="宋体" w:hAnsi="宋体" w:cs="宋体" w:hint="eastAsia"/>
          <w:bCs/>
          <w:sz w:val="24"/>
          <w:szCs w:val="24"/>
        </w:rPr>
        <w:t>项目需求的设备产品的规格、材质、数量、技术要求、设计和制造标准均为技术先进、产品优质的全新合格产品，并且是从设计、制造、包装、运输到采购人指定地点、负责安装、调试、验收直至最后交付使用及质保的完整性产品项目。</w:t>
      </w:r>
    </w:p>
    <w:p w:rsidR="009D47F3" w:rsidRDefault="002819BA">
      <w:pPr>
        <w:numPr>
          <w:ilvl w:val="0"/>
          <w:numId w:val="3"/>
        </w:numPr>
        <w:spacing w:line="420" w:lineRule="exact"/>
        <w:ind w:firstLineChars="200" w:firstLine="480"/>
        <w:rPr>
          <w:rFonts w:ascii="宋体" w:eastAsia="宋体" w:hAnsi="宋体" w:cs="宋体"/>
          <w:bCs/>
          <w:sz w:val="24"/>
          <w:szCs w:val="24"/>
        </w:rPr>
      </w:pPr>
      <w:r>
        <w:rPr>
          <w:rFonts w:ascii="宋体" w:eastAsia="宋体" w:hAnsi="宋体" w:cs="宋体" w:hint="eastAsia"/>
          <w:bCs/>
          <w:sz w:val="24"/>
          <w:szCs w:val="24"/>
        </w:rPr>
        <w:t>交货期：十五个日历天</w:t>
      </w:r>
    </w:p>
    <w:p w:rsidR="009D47F3" w:rsidRDefault="002819BA">
      <w:pPr>
        <w:pStyle w:val="a0"/>
        <w:ind w:firstLineChars="200" w:firstLine="480"/>
        <w:rPr>
          <w:rFonts w:ascii="宋体" w:eastAsia="宋体" w:hAnsi="宋体" w:cs="宋体"/>
          <w:b/>
          <w:bCs/>
          <w:sz w:val="24"/>
          <w:szCs w:val="24"/>
        </w:rPr>
        <w:sectPr w:rsidR="009D47F3">
          <w:pgSz w:w="11906" w:h="16838"/>
          <w:pgMar w:top="1276" w:right="851" w:bottom="709" w:left="1418" w:header="851" w:footer="448" w:gutter="0"/>
          <w:cols w:space="720"/>
          <w:docGrid w:linePitch="380" w:charSpace="-5735"/>
        </w:sectPr>
      </w:pPr>
      <w:r>
        <w:rPr>
          <w:rFonts w:ascii="宋体" w:eastAsia="宋体" w:hAnsi="宋体" w:cs="宋体" w:hint="eastAsia"/>
          <w:bCs/>
          <w:sz w:val="24"/>
          <w:szCs w:val="24"/>
        </w:rPr>
        <w:t>4</w:t>
      </w:r>
      <w:r>
        <w:rPr>
          <w:rFonts w:ascii="宋体" w:eastAsia="宋体" w:hAnsi="宋体" w:cs="宋体" w:hint="eastAsia"/>
          <w:bCs/>
          <w:sz w:val="24"/>
          <w:szCs w:val="24"/>
        </w:rPr>
        <w:t>、免费质保期：</w:t>
      </w:r>
      <w:r>
        <w:rPr>
          <w:rFonts w:ascii="宋体" w:eastAsia="宋体" w:hAnsi="宋体" w:cs="宋体" w:hint="eastAsia"/>
          <w:bCs/>
          <w:sz w:val="24"/>
          <w:szCs w:val="24"/>
        </w:rPr>
        <w:t>3</w:t>
      </w:r>
      <w:r>
        <w:rPr>
          <w:rFonts w:ascii="宋体" w:eastAsia="宋体" w:hAnsi="宋体" w:cs="宋体" w:hint="eastAsia"/>
          <w:bCs/>
          <w:sz w:val="24"/>
          <w:szCs w:val="24"/>
        </w:rPr>
        <w:t>年。</w:t>
      </w:r>
    </w:p>
    <w:p w:rsidR="009D47F3" w:rsidRDefault="002819BA">
      <w:pPr>
        <w:spacing w:line="420" w:lineRule="exact"/>
        <w:outlineLvl w:val="1"/>
        <w:rPr>
          <w:rFonts w:ascii="宋体" w:eastAsia="宋体" w:hAnsi="宋体" w:cs="宋体"/>
          <w:b/>
          <w:bCs/>
          <w:sz w:val="24"/>
          <w:szCs w:val="24"/>
        </w:rPr>
      </w:pPr>
      <w:r>
        <w:rPr>
          <w:rFonts w:ascii="宋体" w:eastAsia="宋体" w:hAnsi="宋体" w:cs="宋体" w:hint="eastAsia"/>
          <w:b/>
          <w:bCs/>
          <w:sz w:val="24"/>
          <w:szCs w:val="24"/>
        </w:rPr>
        <w:lastRenderedPageBreak/>
        <w:t>三、项目需求清单及技术规格</w:t>
      </w:r>
    </w:p>
    <w:tbl>
      <w:tblPr>
        <w:tblW w:w="15456" w:type="dxa"/>
        <w:tblInd w:w="103" w:type="dxa"/>
        <w:shd w:val="clear" w:color="auto" w:fill="FFFFFF"/>
        <w:tblLayout w:type="fixed"/>
        <w:tblLook w:val="04A0"/>
      </w:tblPr>
      <w:tblGrid>
        <w:gridCol w:w="431"/>
        <w:gridCol w:w="992"/>
        <w:gridCol w:w="1417"/>
        <w:gridCol w:w="993"/>
        <w:gridCol w:w="9355"/>
        <w:gridCol w:w="1276"/>
        <w:gridCol w:w="992"/>
      </w:tblGrid>
      <w:tr w:rsidR="009D47F3">
        <w:trPr>
          <w:trHeight w:val="570"/>
        </w:trPr>
        <w:tc>
          <w:tcPr>
            <w:tcW w:w="431" w:type="dxa"/>
            <w:tcBorders>
              <w:top w:val="single" w:sz="4" w:space="0" w:color="auto"/>
              <w:left w:val="single" w:sz="4" w:space="0" w:color="auto"/>
              <w:bottom w:val="single" w:sz="4" w:space="0" w:color="auto"/>
              <w:right w:val="single" w:sz="4" w:space="0" w:color="auto"/>
            </w:tcBorders>
            <w:shd w:val="clear" w:color="auto" w:fill="FFFFFF"/>
            <w:vAlign w:val="center"/>
          </w:tcPr>
          <w:p w:rsidR="009D47F3" w:rsidRDefault="002819BA">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序号</w:t>
            </w:r>
          </w:p>
        </w:tc>
        <w:tc>
          <w:tcPr>
            <w:tcW w:w="992" w:type="dxa"/>
            <w:tcBorders>
              <w:top w:val="single" w:sz="4" w:space="0" w:color="auto"/>
              <w:left w:val="nil"/>
              <w:bottom w:val="single" w:sz="4" w:space="0" w:color="auto"/>
              <w:right w:val="single" w:sz="4" w:space="0" w:color="auto"/>
            </w:tcBorders>
            <w:shd w:val="clear" w:color="auto" w:fill="FFFFFF"/>
            <w:vAlign w:val="center"/>
          </w:tcPr>
          <w:p w:rsidR="009D47F3" w:rsidRDefault="002819BA">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名称</w:t>
            </w:r>
          </w:p>
        </w:tc>
        <w:tc>
          <w:tcPr>
            <w:tcW w:w="1417" w:type="dxa"/>
            <w:tcBorders>
              <w:top w:val="single" w:sz="4" w:space="0" w:color="auto"/>
              <w:left w:val="nil"/>
              <w:bottom w:val="single" w:sz="4" w:space="0" w:color="auto"/>
              <w:right w:val="single" w:sz="4" w:space="0" w:color="auto"/>
            </w:tcBorders>
            <w:shd w:val="clear" w:color="auto" w:fill="FFFFFF"/>
            <w:vAlign w:val="center"/>
          </w:tcPr>
          <w:p w:rsidR="009D47F3" w:rsidRDefault="002819BA">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图片</w:t>
            </w:r>
          </w:p>
        </w:tc>
        <w:tc>
          <w:tcPr>
            <w:tcW w:w="993" w:type="dxa"/>
            <w:tcBorders>
              <w:top w:val="single" w:sz="4" w:space="0" w:color="auto"/>
              <w:left w:val="nil"/>
              <w:bottom w:val="single" w:sz="4" w:space="0" w:color="auto"/>
              <w:right w:val="single" w:sz="4" w:space="0" w:color="auto"/>
            </w:tcBorders>
            <w:shd w:val="clear" w:color="auto" w:fill="FFFFFF"/>
            <w:vAlign w:val="center"/>
          </w:tcPr>
          <w:p w:rsidR="009D47F3" w:rsidRDefault="002819BA">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规格</w:t>
            </w:r>
          </w:p>
        </w:tc>
        <w:tc>
          <w:tcPr>
            <w:tcW w:w="9355" w:type="dxa"/>
            <w:tcBorders>
              <w:top w:val="single" w:sz="4" w:space="0" w:color="auto"/>
              <w:left w:val="nil"/>
              <w:bottom w:val="single" w:sz="4" w:space="0" w:color="auto"/>
              <w:right w:val="single" w:sz="4" w:space="0" w:color="auto"/>
            </w:tcBorders>
            <w:shd w:val="clear" w:color="auto" w:fill="FFFFFF"/>
            <w:vAlign w:val="center"/>
          </w:tcPr>
          <w:p w:rsidR="009D47F3" w:rsidRDefault="002819BA">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材质说明</w:t>
            </w:r>
          </w:p>
        </w:tc>
        <w:tc>
          <w:tcPr>
            <w:tcW w:w="1276" w:type="dxa"/>
            <w:tcBorders>
              <w:top w:val="single" w:sz="4" w:space="0" w:color="auto"/>
              <w:left w:val="nil"/>
              <w:bottom w:val="single" w:sz="4" w:space="0" w:color="auto"/>
              <w:right w:val="single" w:sz="4" w:space="0" w:color="auto"/>
            </w:tcBorders>
            <w:shd w:val="clear" w:color="auto" w:fill="FFFFFF"/>
            <w:vAlign w:val="center"/>
          </w:tcPr>
          <w:p w:rsidR="009D47F3" w:rsidRDefault="002819BA">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数量</w:t>
            </w:r>
          </w:p>
        </w:tc>
        <w:tc>
          <w:tcPr>
            <w:tcW w:w="992" w:type="dxa"/>
            <w:tcBorders>
              <w:top w:val="single" w:sz="4" w:space="0" w:color="auto"/>
              <w:left w:val="nil"/>
              <w:bottom w:val="single" w:sz="4" w:space="0" w:color="auto"/>
              <w:right w:val="single" w:sz="4" w:space="0" w:color="auto"/>
            </w:tcBorders>
            <w:shd w:val="clear" w:color="auto" w:fill="FFFFFF"/>
            <w:vAlign w:val="center"/>
          </w:tcPr>
          <w:p w:rsidR="009D47F3" w:rsidRDefault="002819BA">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单位</w:t>
            </w:r>
          </w:p>
        </w:tc>
      </w:tr>
      <w:tr w:rsidR="009D47F3">
        <w:trPr>
          <w:trHeight w:val="570"/>
        </w:trPr>
        <w:tc>
          <w:tcPr>
            <w:tcW w:w="431" w:type="dxa"/>
            <w:tcBorders>
              <w:top w:val="single" w:sz="4" w:space="0" w:color="auto"/>
              <w:left w:val="single" w:sz="4" w:space="0" w:color="auto"/>
              <w:bottom w:val="single" w:sz="4" w:space="0" w:color="auto"/>
              <w:right w:val="single" w:sz="4" w:space="0" w:color="auto"/>
            </w:tcBorders>
            <w:shd w:val="clear" w:color="auto" w:fill="FFFFFF"/>
            <w:vAlign w:val="center"/>
          </w:tcPr>
          <w:p w:rsidR="009D47F3" w:rsidRDefault="002819BA">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1 </w:t>
            </w:r>
          </w:p>
        </w:tc>
        <w:tc>
          <w:tcPr>
            <w:tcW w:w="992" w:type="dxa"/>
            <w:tcBorders>
              <w:top w:val="single" w:sz="4" w:space="0" w:color="auto"/>
              <w:left w:val="nil"/>
              <w:bottom w:val="single" w:sz="4" w:space="0" w:color="auto"/>
              <w:right w:val="single" w:sz="4" w:space="0" w:color="auto"/>
            </w:tcBorders>
            <w:shd w:val="clear" w:color="auto" w:fill="FFFFFF"/>
            <w:vAlign w:val="center"/>
          </w:tcPr>
          <w:p w:rsidR="009D47F3" w:rsidRDefault="002819BA">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办公椅</w:t>
            </w:r>
          </w:p>
        </w:tc>
        <w:tc>
          <w:tcPr>
            <w:tcW w:w="1417" w:type="dxa"/>
            <w:tcBorders>
              <w:top w:val="single" w:sz="4" w:space="0" w:color="auto"/>
              <w:left w:val="nil"/>
              <w:bottom w:val="single" w:sz="4" w:space="0" w:color="auto"/>
              <w:right w:val="single" w:sz="4" w:space="0" w:color="auto"/>
            </w:tcBorders>
            <w:shd w:val="clear" w:color="auto" w:fill="FFFFFF"/>
            <w:vAlign w:val="center"/>
          </w:tcPr>
          <w:p w:rsidR="009D47F3" w:rsidRDefault="009D47F3">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kern w:val="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40" type="#_x0000_t75" style="position:absolute;left:0;text-align:left;margin-left:9pt;margin-top:1.25pt;width:48.8pt;height:58.35pt;z-index:5;mso-position-horizontal-relative:text;mso-position-vertical-relative:text">
                  <v:imagedata r:id="rId11" o:title=""/>
                </v:shape>
              </w:pict>
            </w:r>
          </w:p>
        </w:tc>
        <w:tc>
          <w:tcPr>
            <w:tcW w:w="993" w:type="dxa"/>
            <w:tcBorders>
              <w:top w:val="single" w:sz="4" w:space="0" w:color="auto"/>
              <w:left w:val="nil"/>
              <w:bottom w:val="single" w:sz="4" w:space="0" w:color="auto"/>
              <w:right w:val="single" w:sz="4" w:space="0" w:color="auto"/>
            </w:tcBorders>
            <w:shd w:val="clear" w:color="auto" w:fill="FFFFFF"/>
            <w:vAlign w:val="center"/>
          </w:tcPr>
          <w:p w:rsidR="009D47F3" w:rsidRDefault="002819BA">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615*620*102</w:t>
            </w:r>
          </w:p>
        </w:tc>
        <w:tc>
          <w:tcPr>
            <w:tcW w:w="9355" w:type="dxa"/>
            <w:tcBorders>
              <w:top w:val="single" w:sz="4" w:space="0" w:color="auto"/>
              <w:left w:val="nil"/>
              <w:bottom w:val="single" w:sz="4" w:space="0" w:color="auto"/>
              <w:right w:val="single" w:sz="4" w:space="0" w:color="auto"/>
            </w:tcBorders>
            <w:shd w:val="clear" w:color="auto" w:fill="FFFFFF"/>
            <w:vAlign w:val="center"/>
          </w:tcPr>
          <w:p w:rsidR="009D47F3" w:rsidRDefault="002819BA">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1</w:t>
            </w:r>
            <w:r>
              <w:rPr>
                <w:rFonts w:asciiTheme="minorEastAsia" w:eastAsiaTheme="minorEastAsia" w:hAnsiTheme="minorEastAsia" w:cstheme="minorEastAsia" w:hint="eastAsia"/>
                <w:kern w:val="0"/>
                <w:sz w:val="20"/>
                <w:szCs w:val="20"/>
              </w:rPr>
              <w:t>、面料：优质透气网布，耐磨性强、透气性好。（建议品牌：颐达、星河或邦辰）</w:t>
            </w:r>
            <w:r>
              <w:rPr>
                <w:rFonts w:asciiTheme="minorEastAsia" w:eastAsiaTheme="minorEastAsia" w:hAnsiTheme="minorEastAsia" w:cstheme="minorEastAsia" w:hint="eastAsia"/>
                <w:kern w:val="0"/>
                <w:sz w:val="20"/>
                <w:szCs w:val="20"/>
              </w:rPr>
              <w:br/>
              <w:t>2</w:t>
            </w:r>
            <w:r>
              <w:rPr>
                <w:rFonts w:asciiTheme="minorEastAsia" w:eastAsiaTheme="minorEastAsia" w:hAnsiTheme="minorEastAsia" w:cstheme="minorEastAsia" w:hint="eastAsia"/>
                <w:kern w:val="0"/>
                <w:sz w:val="20"/>
                <w:szCs w:val="20"/>
              </w:rPr>
              <w:t>、海棉：优质泡棉，高回弹性，耐用度高。（建议品牌：圣诺盟，飞思达，阿福洛）</w:t>
            </w:r>
            <w:r>
              <w:rPr>
                <w:rFonts w:asciiTheme="minorEastAsia" w:eastAsiaTheme="minorEastAsia" w:hAnsiTheme="minorEastAsia" w:cstheme="minorEastAsia" w:hint="eastAsia"/>
                <w:kern w:val="0"/>
                <w:sz w:val="20"/>
                <w:szCs w:val="20"/>
              </w:rPr>
              <w:br/>
            </w:r>
            <w:r>
              <w:rPr>
                <w:rFonts w:asciiTheme="minorEastAsia" w:eastAsiaTheme="minorEastAsia" w:hAnsiTheme="minorEastAsia" w:cstheme="minorEastAsia" w:hint="eastAsia"/>
                <w:kern w:val="0"/>
                <w:sz w:val="20"/>
                <w:szCs w:val="20"/>
              </w:rPr>
              <w:t>3</w:t>
            </w:r>
            <w:r>
              <w:rPr>
                <w:rFonts w:asciiTheme="minorEastAsia" w:eastAsiaTheme="minorEastAsia" w:hAnsiTheme="minorEastAsia" w:cstheme="minorEastAsia" w:hint="eastAsia"/>
                <w:kern w:val="0"/>
                <w:sz w:val="20"/>
                <w:szCs w:val="20"/>
              </w:rPr>
              <w:t>、金属件要求：受力管件壁厚＞</w:t>
            </w:r>
            <w:r>
              <w:rPr>
                <w:rFonts w:asciiTheme="minorEastAsia" w:eastAsiaTheme="minorEastAsia" w:hAnsiTheme="minorEastAsia" w:cstheme="minorEastAsia" w:hint="eastAsia"/>
                <w:kern w:val="0"/>
                <w:sz w:val="20"/>
                <w:szCs w:val="20"/>
              </w:rPr>
              <w:t>1.2MM</w:t>
            </w:r>
            <w:r>
              <w:rPr>
                <w:rFonts w:asciiTheme="minorEastAsia" w:eastAsiaTheme="minorEastAsia" w:hAnsiTheme="minorEastAsia" w:cstheme="minorEastAsia" w:hint="eastAsia"/>
                <w:kern w:val="0"/>
                <w:sz w:val="20"/>
                <w:szCs w:val="20"/>
              </w:rPr>
              <w:t>，铬层厚度≥</w:t>
            </w:r>
            <w:r>
              <w:rPr>
                <w:rFonts w:asciiTheme="minorEastAsia" w:eastAsiaTheme="minorEastAsia" w:hAnsiTheme="minorEastAsia" w:cstheme="minorEastAsia" w:hint="eastAsia"/>
                <w:kern w:val="0"/>
                <w:sz w:val="20"/>
                <w:szCs w:val="20"/>
              </w:rPr>
              <w:t>0.3um</w:t>
            </w:r>
            <w:r>
              <w:rPr>
                <w:rFonts w:asciiTheme="minorEastAsia" w:eastAsiaTheme="minorEastAsia" w:hAnsiTheme="minorEastAsia" w:cstheme="minorEastAsia" w:hint="eastAsia"/>
                <w:kern w:val="0"/>
                <w:sz w:val="20"/>
                <w:szCs w:val="20"/>
              </w:rPr>
              <w:t>；焊接无夹渣、无气孔、无焊瘤，焊缝自然美观。电镀层无明显色差及裂纹和脱落。色泽亮丽无雾光，无脱落、无锈蚀。</w:t>
            </w:r>
            <w:r>
              <w:rPr>
                <w:rFonts w:asciiTheme="minorEastAsia" w:eastAsiaTheme="minorEastAsia" w:hAnsiTheme="minorEastAsia" w:cstheme="minorEastAsia" w:hint="eastAsia"/>
                <w:kern w:val="0"/>
                <w:sz w:val="20"/>
                <w:szCs w:val="20"/>
              </w:rPr>
              <w:t>4</w:t>
            </w:r>
            <w:r>
              <w:rPr>
                <w:rFonts w:asciiTheme="minorEastAsia" w:eastAsiaTheme="minorEastAsia" w:hAnsiTheme="minorEastAsia" w:cstheme="minorEastAsia" w:hint="eastAsia"/>
                <w:kern w:val="0"/>
                <w:sz w:val="20"/>
                <w:szCs w:val="20"/>
              </w:rPr>
              <w:t>、支架：壁厚</w:t>
            </w:r>
            <w:r>
              <w:rPr>
                <w:rFonts w:asciiTheme="minorEastAsia" w:eastAsiaTheme="minorEastAsia" w:hAnsiTheme="minorEastAsia" w:cstheme="minorEastAsia" w:hint="eastAsia"/>
                <w:kern w:val="0"/>
                <w:sz w:val="20"/>
                <w:szCs w:val="20"/>
              </w:rPr>
              <w:t>1.2~1.8mm</w:t>
            </w:r>
            <w:r>
              <w:rPr>
                <w:rFonts w:asciiTheme="minorEastAsia" w:eastAsiaTheme="minorEastAsia" w:hAnsiTheme="minorEastAsia" w:cstheme="minorEastAsia" w:hint="eastAsia"/>
                <w:kern w:val="0"/>
                <w:sz w:val="20"/>
                <w:szCs w:val="20"/>
              </w:rPr>
              <w:t>钢管压弯而成，表层电镀或喷涂处理。</w:t>
            </w:r>
            <w:r>
              <w:rPr>
                <w:rFonts w:asciiTheme="minorEastAsia" w:eastAsiaTheme="minorEastAsia" w:hAnsiTheme="minorEastAsia" w:cstheme="minorEastAsia" w:hint="eastAsia"/>
                <w:kern w:val="0"/>
                <w:sz w:val="20"/>
                <w:szCs w:val="20"/>
              </w:rPr>
              <w:t>6</w:t>
            </w:r>
            <w:r>
              <w:rPr>
                <w:rFonts w:asciiTheme="minorEastAsia" w:eastAsiaTheme="minorEastAsia" w:hAnsiTheme="minorEastAsia" w:cstheme="minorEastAsia" w:hint="eastAsia"/>
                <w:kern w:val="0"/>
                <w:sz w:val="20"/>
                <w:szCs w:val="20"/>
              </w:rPr>
              <w:t>、黑色背框，黑色固定扶手，黑色弓架</w:t>
            </w:r>
          </w:p>
        </w:tc>
        <w:tc>
          <w:tcPr>
            <w:tcW w:w="1276" w:type="dxa"/>
            <w:tcBorders>
              <w:top w:val="single" w:sz="4" w:space="0" w:color="auto"/>
              <w:left w:val="nil"/>
              <w:bottom w:val="single" w:sz="4" w:space="0" w:color="auto"/>
              <w:right w:val="single" w:sz="4" w:space="0" w:color="auto"/>
            </w:tcBorders>
            <w:shd w:val="clear" w:color="auto" w:fill="FFFFFF"/>
            <w:vAlign w:val="center"/>
          </w:tcPr>
          <w:p w:rsidR="009D47F3" w:rsidRDefault="002819BA">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88</w:t>
            </w:r>
          </w:p>
        </w:tc>
        <w:tc>
          <w:tcPr>
            <w:tcW w:w="992" w:type="dxa"/>
            <w:tcBorders>
              <w:top w:val="single" w:sz="4" w:space="0" w:color="auto"/>
              <w:left w:val="nil"/>
              <w:bottom w:val="single" w:sz="4" w:space="0" w:color="auto"/>
              <w:right w:val="single" w:sz="4" w:space="0" w:color="auto"/>
            </w:tcBorders>
            <w:shd w:val="clear" w:color="auto" w:fill="FFFFFF"/>
            <w:vAlign w:val="center"/>
          </w:tcPr>
          <w:p w:rsidR="009D47F3" w:rsidRDefault="002819BA">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张</w:t>
            </w:r>
          </w:p>
        </w:tc>
      </w:tr>
      <w:tr w:rsidR="009D47F3">
        <w:trPr>
          <w:trHeight w:val="1660"/>
        </w:trPr>
        <w:tc>
          <w:tcPr>
            <w:tcW w:w="431" w:type="dxa"/>
            <w:tcBorders>
              <w:top w:val="single" w:sz="4" w:space="0" w:color="auto"/>
              <w:left w:val="single" w:sz="4" w:space="0" w:color="auto"/>
              <w:bottom w:val="single" w:sz="4" w:space="0" w:color="auto"/>
              <w:right w:val="single" w:sz="4" w:space="0" w:color="auto"/>
            </w:tcBorders>
            <w:shd w:val="clear" w:color="auto" w:fill="FFFFFF"/>
            <w:vAlign w:val="center"/>
          </w:tcPr>
          <w:p w:rsidR="009D47F3" w:rsidRDefault="002819BA">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2 </w:t>
            </w:r>
          </w:p>
        </w:tc>
        <w:tc>
          <w:tcPr>
            <w:tcW w:w="992" w:type="dxa"/>
            <w:tcBorders>
              <w:top w:val="single" w:sz="4" w:space="0" w:color="auto"/>
              <w:left w:val="nil"/>
              <w:bottom w:val="single" w:sz="4" w:space="0" w:color="auto"/>
              <w:right w:val="single" w:sz="4" w:space="0" w:color="auto"/>
            </w:tcBorders>
            <w:shd w:val="clear" w:color="auto" w:fill="FFFFFF"/>
            <w:vAlign w:val="center"/>
          </w:tcPr>
          <w:p w:rsidR="009D47F3" w:rsidRDefault="002819BA">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办公椅</w:t>
            </w:r>
          </w:p>
        </w:tc>
        <w:tc>
          <w:tcPr>
            <w:tcW w:w="1417" w:type="dxa"/>
            <w:tcBorders>
              <w:top w:val="single" w:sz="4" w:space="0" w:color="auto"/>
              <w:left w:val="nil"/>
              <w:bottom w:val="single" w:sz="4" w:space="0" w:color="auto"/>
              <w:right w:val="single" w:sz="4" w:space="0" w:color="auto"/>
            </w:tcBorders>
            <w:shd w:val="clear" w:color="auto" w:fill="FFFFFF"/>
            <w:vAlign w:val="center"/>
          </w:tcPr>
          <w:p w:rsidR="009D47F3" w:rsidRDefault="009D47F3">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kern w:val="0"/>
                <w:sz w:val="20"/>
                <w:szCs w:val="20"/>
              </w:rPr>
              <w:pict>
                <v:shape id="图片 22" o:spid="_x0000_s1038" type="#_x0000_t75" style="position:absolute;left:0;text-align:left;margin-left:9.9pt;margin-top:9.55pt;width:46.5pt;height:69.75pt;z-index:6;mso-position-horizontal-relative:text;mso-position-vertical-relative:text" strokeweight="3e-5mm">
                  <v:imagedata r:id="rId12" o:title=""/>
                </v:shape>
              </w:pict>
            </w:r>
          </w:p>
        </w:tc>
        <w:tc>
          <w:tcPr>
            <w:tcW w:w="993" w:type="dxa"/>
            <w:tcBorders>
              <w:top w:val="single" w:sz="4" w:space="0" w:color="auto"/>
              <w:left w:val="nil"/>
              <w:bottom w:val="single" w:sz="4" w:space="0" w:color="auto"/>
              <w:right w:val="single" w:sz="4" w:space="0" w:color="auto"/>
            </w:tcBorders>
            <w:shd w:val="clear" w:color="auto" w:fill="FFFFFF"/>
            <w:vAlign w:val="center"/>
          </w:tcPr>
          <w:p w:rsidR="009D47F3" w:rsidRDefault="002819BA">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610*625*975</w:t>
            </w:r>
          </w:p>
        </w:tc>
        <w:tc>
          <w:tcPr>
            <w:tcW w:w="9355" w:type="dxa"/>
            <w:tcBorders>
              <w:top w:val="single" w:sz="4" w:space="0" w:color="auto"/>
              <w:left w:val="nil"/>
              <w:bottom w:val="single" w:sz="4" w:space="0" w:color="auto"/>
              <w:right w:val="single" w:sz="4" w:space="0" w:color="auto"/>
            </w:tcBorders>
            <w:shd w:val="clear" w:color="auto" w:fill="FFFFFF"/>
            <w:vAlign w:val="center"/>
          </w:tcPr>
          <w:p w:rsidR="009D47F3" w:rsidRDefault="002819BA">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1</w:t>
            </w:r>
            <w:r>
              <w:rPr>
                <w:rFonts w:asciiTheme="minorEastAsia" w:eastAsiaTheme="minorEastAsia" w:hAnsiTheme="minorEastAsia" w:cstheme="minorEastAsia" w:hint="eastAsia"/>
                <w:kern w:val="0"/>
                <w:sz w:val="20"/>
                <w:szCs w:val="20"/>
              </w:rPr>
              <w:t>、面料：优质透气网布，耐磨性强、透气性好。（建议品牌：颐达、星河或邦辰）</w:t>
            </w:r>
            <w:r>
              <w:rPr>
                <w:rFonts w:asciiTheme="minorEastAsia" w:eastAsiaTheme="minorEastAsia" w:hAnsiTheme="minorEastAsia" w:cstheme="minorEastAsia" w:hint="eastAsia"/>
                <w:kern w:val="0"/>
                <w:sz w:val="20"/>
                <w:szCs w:val="20"/>
              </w:rPr>
              <w:br/>
              <w:t>2</w:t>
            </w:r>
            <w:r>
              <w:rPr>
                <w:rFonts w:asciiTheme="minorEastAsia" w:eastAsiaTheme="minorEastAsia" w:hAnsiTheme="minorEastAsia" w:cstheme="minorEastAsia" w:hint="eastAsia"/>
                <w:kern w:val="0"/>
                <w:sz w:val="20"/>
                <w:szCs w:val="20"/>
              </w:rPr>
              <w:t>、海棉：优质泡棉，高回弹性，耐用度高。（建议品牌：圣诺盟，飞思达，阿福洛）</w:t>
            </w:r>
            <w:r>
              <w:rPr>
                <w:rFonts w:asciiTheme="minorEastAsia" w:eastAsiaTheme="minorEastAsia" w:hAnsiTheme="minorEastAsia" w:cstheme="minorEastAsia" w:hint="eastAsia"/>
                <w:kern w:val="0"/>
                <w:sz w:val="20"/>
                <w:szCs w:val="20"/>
              </w:rPr>
              <w:br/>
            </w:r>
            <w:r>
              <w:rPr>
                <w:rFonts w:asciiTheme="minorEastAsia" w:eastAsiaTheme="minorEastAsia" w:hAnsiTheme="minorEastAsia" w:cstheme="minorEastAsia" w:hint="eastAsia"/>
                <w:kern w:val="0"/>
                <w:sz w:val="20"/>
                <w:szCs w:val="20"/>
              </w:rPr>
              <w:t>3</w:t>
            </w:r>
            <w:r>
              <w:rPr>
                <w:rFonts w:asciiTheme="minorEastAsia" w:eastAsiaTheme="minorEastAsia" w:hAnsiTheme="minorEastAsia" w:cstheme="minorEastAsia" w:hint="eastAsia"/>
                <w:kern w:val="0"/>
                <w:sz w:val="20"/>
                <w:szCs w:val="20"/>
              </w:rPr>
              <w:t>、气压棒：（建议品牌：韩国三弘或德国</w:t>
            </w:r>
            <w:r>
              <w:rPr>
                <w:rFonts w:asciiTheme="minorEastAsia" w:eastAsiaTheme="minorEastAsia" w:hAnsiTheme="minorEastAsia" w:cstheme="minorEastAsia" w:hint="eastAsia"/>
                <w:kern w:val="0"/>
                <w:sz w:val="20"/>
                <w:szCs w:val="20"/>
              </w:rPr>
              <w:t>suspa</w:t>
            </w:r>
            <w:r>
              <w:rPr>
                <w:rFonts w:asciiTheme="minorEastAsia" w:eastAsiaTheme="minorEastAsia" w:hAnsiTheme="minorEastAsia" w:cstheme="minorEastAsia" w:hint="eastAsia"/>
                <w:kern w:val="0"/>
                <w:sz w:val="20"/>
                <w:szCs w:val="20"/>
              </w:rPr>
              <w:t>、台湾</w:t>
            </w:r>
            <w:r>
              <w:rPr>
                <w:rFonts w:asciiTheme="minorEastAsia" w:eastAsiaTheme="minorEastAsia" w:hAnsiTheme="minorEastAsia" w:cstheme="minorEastAsia" w:hint="eastAsia"/>
                <w:kern w:val="0"/>
                <w:sz w:val="20"/>
                <w:szCs w:val="20"/>
              </w:rPr>
              <w:t>WDS</w:t>
            </w:r>
            <w:r>
              <w:rPr>
                <w:rFonts w:asciiTheme="minorEastAsia" w:eastAsiaTheme="minorEastAsia" w:hAnsiTheme="minorEastAsia" w:cstheme="minorEastAsia" w:hint="eastAsia"/>
                <w:kern w:val="0"/>
                <w:sz w:val="20"/>
                <w:szCs w:val="20"/>
              </w:rPr>
              <w:t>），升降行程</w:t>
            </w:r>
            <w:r>
              <w:rPr>
                <w:rFonts w:asciiTheme="minorEastAsia" w:eastAsiaTheme="minorEastAsia" w:hAnsiTheme="minorEastAsia" w:cstheme="minorEastAsia" w:hint="eastAsia"/>
                <w:kern w:val="0"/>
                <w:sz w:val="20"/>
                <w:szCs w:val="20"/>
              </w:rPr>
              <w:t>60-120mm</w:t>
            </w:r>
            <w:r>
              <w:rPr>
                <w:rFonts w:asciiTheme="minorEastAsia" w:eastAsiaTheme="minorEastAsia" w:hAnsiTheme="minorEastAsia" w:cstheme="minorEastAsia" w:hint="eastAsia"/>
                <w:kern w:val="0"/>
                <w:sz w:val="20"/>
                <w:szCs w:val="20"/>
              </w:rPr>
              <w:t>。可承受</w:t>
            </w:r>
            <w:r>
              <w:rPr>
                <w:rFonts w:asciiTheme="minorEastAsia" w:eastAsiaTheme="minorEastAsia" w:hAnsiTheme="minorEastAsia" w:cstheme="minorEastAsia" w:hint="eastAsia"/>
                <w:kern w:val="0"/>
                <w:sz w:val="20"/>
                <w:szCs w:val="20"/>
              </w:rPr>
              <w:t>250KG</w:t>
            </w:r>
            <w:r>
              <w:rPr>
                <w:rFonts w:asciiTheme="minorEastAsia" w:eastAsiaTheme="minorEastAsia" w:hAnsiTheme="minorEastAsia" w:cstheme="minorEastAsia" w:hint="eastAsia"/>
                <w:kern w:val="0"/>
                <w:sz w:val="20"/>
                <w:szCs w:val="20"/>
              </w:rPr>
              <w:t>压力，升降</w:t>
            </w:r>
            <w:r>
              <w:rPr>
                <w:rFonts w:asciiTheme="minorEastAsia" w:eastAsiaTheme="minorEastAsia" w:hAnsiTheme="minorEastAsia" w:cstheme="minorEastAsia" w:hint="eastAsia"/>
                <w:kern w:val="0"/>
                <w:sz w:val="20"/>
                <w:szCs w:val="20"/>
              </w:rPr>
              <w:t>30</w:t>
            </w:r>
            <w:r>
              <w:rPr>
                <w:rFonts w:asciiTheme="minorEastAsia" w:eastAsiaTheme="minorEastAsia" w:hAnsiTheme="minorEastAsia" w:cstheme="minorEastAsia" w:hint="eastAsia"/>
                <w:kern w:val="0"/>
                <w:sz w:val="20"/>
                <w:szCs w:val="20"/>
              </w:rPr>
              <w:t>万次无损。</w:t>
            </w:r>
            <w:r>
              <w:rPr>
                <w:rFonts w:asciiTheme="minorEastAsia" w:eastAsiaTheme="minorEastAsia" w:hAnsiTheme="minorEastAsia" w:cstheme="minorEastAsia" w:hint="eastAsia"/>
                <w:kern w:val="0"/>
                <w:sz w:val="20"/>
                <w:szCs w:val="20"/>
              </w:rPr>
              <w:br/>
              <w:t>4</w:t>
            </w:r>
            <w:r>
              <w:rPr>
                <w:rFonts w:asciiTheme="minorEastAsia" w:eastAsiaTheme="minorEastAsia" w:hAnsiTheme="minorEastAsia" w:cstheme="minorEastAsia" w:hint="eastAsia"/>
                <w:kern w:val="0"/>
                <w:sz w:val="20"/>
                <w:szCs w:val="20"/>
              </w:rPr>
              <w:t>、五星脚及轮椅：优质尼龙五星脚、高强度合成尼龙纤维树脂材料制成，活动自如，耐磨性及其他理化性能均达到美国</w:t>
            </w:r>
            <w:r>
              <w:rPr>
                <w:rFonts w:asciiTheme="minorEastAsia" w:eastAsiaTheme="minorEastAsia" w:hAnsiTheme="minorEastAsia" w:cstheme="minorEastAsia" w:hint="eastAsia"/>
                <w:kern w:val="0"/>
                <w:sz w:val="20"/>
                <w:szCs w:val="20"/>
              </w:rPr>
              <w:t>BIFMA</w:t>
            </w:r>
            <w:r>
              <w:rPr>
                <w:rFonts w:asciiTheme="minorEastAsia" w:eastAsiaTheme="minorEastAsia" w:hAnsiTheme="minorEastAsia" w:cstheme="minorEastAsia" w:hint="eastAsia"/>
                <w:kern w:val="0"/>
                <w:sz w:val="20"/>
                <w:szCs w:val="20"/>
              </w:rPr>
              <w:t>标准。黑色外框。</w:t>
            </w:r>
            <w:r>
              <w:rPr>
                <w:rFonts w:asciiTheme="minorEastAsia" w:eastAsiaTheme="minorEastAsia" w:hAnsiTheme="minorEastAsia" w:cstheme="minorEastAsia" w:hint="eastAsia"/>
                <w:kern w:val="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FFFFFF"/>
            <w:vAlign w:val="center"/>
          </w:tcPr>
          <w:p w:rsidR="009D47F3" w:rsidRDefault="002819BA">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60</w:t>
            </w:r>
          </w:p>
        </w:tc>
        <w:tc>
          <w:tcPr>
            <w:tcW w:w="992" w:type="dxa"/>
            <w:tcBorders>
              <w:top w:val="single" w:sz="4" w:space="0" w:color="auto"/>
              <w:left w:val="nil"/>
              <w:bottom w:val="single" w:sz="4" w:space="0" w:color="auto"/>
              <w:right w:val="single" w:sz="4" w:space="0" w:color="auto"/>
            </w:tcBorders>
            <w:shd w:val="clear" w:color="auto" w:fill="FFFFFF"/>
            <w:vAlign w:val="center"/>
          </w:tcPr>
          <w:p w:rsidR="009D47F3" w:rsidRDefault="002819BA">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张</w:t>
            </w:r>
          </w:p>
        </w:tc>
      </w:tr>
      <w:tr w:rsidR="009D47F3">
        <w:trPr>
          <w:trHeight w:val="1117"/>
        </w:trPr>
        <w:tc>
          <w:tcPr>
            <w:tcW w:w="431" w:type="dxa"/>
            <w:tcBorders>
              <w:top w:val="single" w:sz="4" w:space="0" w:color="auto"/>
              <w:left w:val="single" w:sz="4" w:space="0" w:color="auto"/>
              <w:bottom w:val="single" w:sz="4" w:space="0" w:color="auto"/>
              <w:right w:val="single" w:sz="4" w:space="0" w:color="auto"/>
            </w:tcBorders>
            <w:shd w:val="clear" w:color="auto" w:fill="FFFFFF"/>
            <w:vAlign w:val="center"/>
          </w:tcPr>
          <w:p w:rsidR="009D47F3" w:rsidRDefault="002819BA">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3 </w:t>
            </w:r>
          </w:p>
        </w:tc>
        <w:tc>
          <w:tcPr>
            <w:tcW w:w="992" w:type="dxa"/>
            <w:tcBorders>
              <w:top w:val="single" w:sz="4" w:space="0" w:color="auto"/>
              <w:left w:val="nil"/>
              <w:bottom w:val="single" w:sz="4" w:space="0" w:color="auto"/>
              <w:right w:val="single" w:sz="4" w:space="0" w:color="auto"/>
            </w:tcBorders>
            <w:shd w:val="clear" w:color="auto" w:fill="FFFFFF"/>
            <w:vAlign w:val="center"/>
          </w:tcPr>
          <w:p w:rsidR="009D47F3" w:rsidRDefault="002819BA">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吧椅</w:t>
            </w:r>
          </w:p>
        </w:tc>
        <w:tc>
          <w:tcPr>
            <w:tcW w:w="1417" w:type="dxa"/>
            <w:tcBorders>
              <w:top w:val="single" w:sz="4" w:space="0" w:color="auto"/>
              <w:left w:val="nil"/>
              <w:bottom w:val="single" w:sz="4" w:space="0" w:color="auto"/>
              <w:right w:val="single" w:sz="4" w:space="0" w:color="auto"/>
            </w:tcBorders>
            <w:shd w:val="clear" w:color="auto" w:fill="FFFFFF"/>
            <w:vAlign w:val="center"/>
          </w:tcPr>
          <w:p w:rsidR="009D47F3" w:rsidRDefault="009D47F3">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kern w:val="0"/>
                <w:sz w:val="20"/>
                <w:szCs w:val="20"/>
              </w:rPr>
              <w:pict>
                <v:shape id="图片 14" o:spid="_x0000_s1035" type="#_x0000_t75" style="position:absolute;left:0;text-align:left;margin-left:8.3pt;margin-top:.6pt;width:39.75pt;height:50.75pt;z-index:7;mso-position-horizontal-relative:text;mso-position-vertical-relative:text">
                  <v:imagedata r:id="rId13" o:title=""/>
                </v:shape>
              </w:pict>
            </w:r>
          </w:p>
        </w:tc>
        <w:tc>
          <w:tcPr>
            <w:tcW w:w="993" w:type="dxa"/>
            <w:tcBorders>
              <w:top w:val="single" w:sz="4" w:space="0" w:color="auto"/>
              <w:left w:val="nil"/>
              <w:bottom w:val="single" w:sz="4" w:space="0" w:color="auto"/>
              <w:right w:val="single" w:sz="4" w:space="0" w:color="auto"/>
            </w:tcBorders>
            <w:shd w:val="clear" w:color="auto" w:fill="FFFFFF"/>
            <w:vAlign w:val="center"/>
          </w:tcPr>
          <w:p w:rsidR="009D47F3" w:rsidRDefault="002819BA">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475*530*960</w:t>
            </w:r>
          </w:p>
        </w:tc>
        <w:tc>
          <w:tcPr>
            <w:tcW w:w="9355" w:type="dxa"/>
            <w:tcBorders>
              <w:top w:val="single" w:sz="4" w:space="0" w:color="auto"/>
              <w:left w:val="nil"/>
              <w:bottom w:val="single" w:sz="4" w:space="0" w:color="auto"/>
              <w:right w:val="single" w:sz="4" w:space="0" w:color="auto"/>
            </w:tcBorders>
            <w:shd w:val="clear" w:color="auto" w:fill="FFFFFF"/>
            <w:vAlign w:val="center"/>
          </w:tcPr>
          <w:p w:rsidR="009D47F3" w:rsidRDefault="002819BA">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1</w:t>
            </w:r>
            <w:r>
              <w:rPr>
                <w:rFonts w:asciiTheme="minorEastAsia" w:eastAsiaTheme="minorEastAsia" w:hAnsiTheme="minorEastAsia" w:cstheme="minorEastAsia" w:hint="eastAsia"/>
                <w:kern w:val="0"/>
                <w:sz w:val="20"/>
                <w:szCs w:val="20"/>
              </w:rPr>
              <w:t>、饰面：采用优质西皮，厚度一致适中，柔软手感好，不掉色。</w:t>
            </w:r>
            <w:r>
              <w:rPr>
                <w:rFonts w:asciiTheme="minorEastAsia" w:eastAsiaTheme="minorEastAsia" w:hAnsiTheme="minorEastAsia" w:cstheme="minorEastAsia" w:hint="eastAsia"/>
                <w:kern w:val="0"/>
                <w:sz w:val="20"/>
                <w:szCs w:val="20"/>
              </w:rPr>
              <w:br/>
              <w:t>2</w:t>
            </w:r>
            <w:r>
              <w:rPr>
                <w:rFonts w:asciiTheme="minorEastAsia" w:eastAsiaTheme="minorEastAsia" w:hAnsiTheme="minorEastAsia" w:cstheme="minorEastAsia" w:hint="eastAsia"/>
                <w:kern w:val="0"/>
                <w:sz w:val="20"/>
                <w:szCs w:val="20"/>
              </w:rPr>
              <w:t>、下脚：轮子脚。</w:t>
            </w:r>
          </w:p>
        </w:tc>
        <w:tc>
          <w:tcPr>
            <w:tcW w:w="1276" w:type="dxa"/>
            <w:tcBorders>
              <w:top w:val="single" w:sz="4" w:space="0" w:color="auto"/>
              <w:left w:val="nil"/>
              <w:bottom w:val="single" w:sz="4" w:space="0" w:color="auto"/>
              <w:right w:val="single" w:sz="4" w:space="0" w:color="auto"/>
            </w:tcBorders>
            <w:shd w:val="clear" w:color="auto" w:fill="FFFFFF"/>
            <w:vAlign w:val="center"/>
          </w:tcPr>
          <w:p w:rsidR="009D47F3" w:rsidRDefault="002819BA">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10</w:t>
            </w:r>
          </w:p>
        </w:tc>
        <w:tc>
          <w:tcPr>
            <w:tcW w:w="992" w:type="dxa"/>
            <w:tcBorders>
              <w:top w:val="single" w:sz="4" w:space="0" w:color="auto"/>
              <w:left w:val="nil"/>
              <w:bottom w:val="single" w:sz="4" w:space="0" w:color="auto"/>
              <w:right w:val="single" w:sz="4" w:space="0" w:color="auto"/>
            </w:tcBorders>
            <w:shd w:val="clear" w:color="auto" w:fill="FFFFFF"/>
            <w:vAlign w:val="center"/>
          </w:tcPr>
          <w:p w:rsidR="009D47F3" w:rsidRDefault="002819BA">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张</w:t>
            </w:r>
          </w:p>
        </w:tc>
      </w:tr>
      <w:tr w:rsidR="009D47F3">
        <w:trPr>
          <w:trHeight w:val="1545"/>
        </w:trPr>
        <w:tc>
          <w:tcPr>
            <w:tcW w:w="431" w:type="dxa"/>
            <w:tcBorders>
              <w:top w:val="single" w:sz="4" w:space="0" w:color="auto"/>
              <w:left w:val="single" w:sz="4" w:space="0" w:color="auto"/>
              <w:bottom w:val="single" w:sz="4" w:space="0" w:color="auto"/>
              <w:right w:val="single" w:sz="4" w:space="0" w:color="auto"/>
            </w:tcBorders>
            <w:shd w:val="clear" w:color="auto" w:fill="FFFFFF"/>
            <w:vAlign w:val="center"/>
          </w:tcPr>
          <w:p w:rsidR="009D47F3" w:rsidRDefault="002819BA">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4 </w:t>
            </w:r>
          </w:p>
        </w:tc>
        <w:tc>
          <w:tcPr>
            <w:tcW w:w="992" w:type="dxa"/>
            <w:tcBorders>
              <w:top w:val="single" w:sz="4" w:space="0" w:color="auto"/>
              <w:left w:val="nil"/>
              <w:bottom w:val="single" w:sz="4" w:space="0" w:color="auto"/>
              <w:right w:val="single" w:sz="4" w:space="0" w:color="auto"/>
            </w:tcBorders>
            <w:shd w:val="clear" w:color="auto" w:fill="FFFFFF"/>
            <w:vAlign w:val="center"/>
          </w:tcPr>
          <w:p w:rsidR="009D47F3" w:rsidRDefault="002819BA">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仓库储物柜</w:t>
            </w:r>
          </w:p>
        </w:tc>
        <w:tc>
          <w:tcPr>
            <w:tcW w:w="1417" w:type="dxa"/>
            <w:tcBorders>
              <w:top w:val="single" w:sz="4" w:space="0" w:color="auto"/>
              <w:left w:val="nil"/>
              <w:bottom w:val="single" w:sz="4" w:space="0" w:color="auto"/>
              <w:right w:val="single" w:sz="4" w:space="0" w:color="auto"/>
            </w:tcBorders>
            <w:shd w:val="clear" w:color="auto" w:fill="FFFFFF"/>
            <w:vAlign w:val="center"/>
          </w:tcPr>
          <w:p w:rsidR="009D47F3" w:rsidRDefault="009D47F3">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kern w:val="0"/>
                <w:sz w:val="20"/>
                <w:szCs w:val="20"/>
              </w:rPr>
              <w:pict>
                <v:shape id="Picture 17" o:spid="_x0000_s1034" type="#_x0000_t75" style="position:absolute;left:0;text-align:left;margin-left:2.25pt;margin-top:6pt;width:51.75pt;height:71.25pt;z-index:8;mso-position-horizontal-relative:text;mso-position-vertical-relative:text" strokeweight="3e-5mm">
                  <v:imagedata r:id="rId14" o:title=""/>
                </v:shape>
              </w:pict>
            </w:r>
          </w:p>
        </w:tc>
        <w:tc>
          <w:tcPr>
            <w:tcW w:w="993" w:type="dxa"/>
            <w:tcBorders>
              <w:top w:val="single" w:sz="4" w:space="0" w:color="auto"/>
              <w:left w:val="nil"/>
              <w:bottom w:val="single" w:sz="4" w:space="0" w:color="auto"/>
              <w:right w:val="single" w:sz="4" w:space="0" w:color="auto"/>
            </w:tcBorders>
            <w:shd w:val="clear" w:color="auto" w:fill="FFFFFF"/>
            <w:vAlign w:val="center"/>
          </w:tcPr>
          <w:p w:rsidR="009D47F3" w:rsidRDefault="002819BA">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900*450*1800</w:t>
            </w:r>
          </w:p>
        </w:tc>
        <w:tc>
          <w:tcPr>
            <w:tcW w:w="9355" w:type="dxa"/>
            <w:tcBorders>
              <w:top w:val="single" w:sz="4" w:space="0" w:color="auto"/>
              <w:left w:val="nil"/>
              <w:bottom w:val="single" w:sz="4" w:space="0" w:color="auto"/>
              <w:right w:val="single" w:sz="4" w:space="0" w:color="auto"/>
            </w:tcBorders>
            <w:shd w:val="clear" w:color="auto" w:fill="FFFFFF"/>
            <w:vAlign w:val="center"/>
          </w:tcPr>
          <w:p w:rsidR="009D47F3" w:rsidRDefault="002819BA">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1</w:t>
            </w:r>
            <w:r>
              <w:rPr>
                <w:rFonts w:asciiTheme="minorEastAsia" w:eastAsiaTheme="minorEastAsia" w:hAnsiTheme="minorEastAsia" w:cstheme="minorEastAsia" w:hint="eastAsia"/>
                <w:kern w:val="0"/>
                <w:sz w:val="20"/>
                <w:szCs w:val="20"/>
              </w:rPr>
              <w:t>、面材：采用优质冷轧钢板。（推荐品牌：宝钢、沙钢、鞍钢）</w:t>
            </w:r>
            <w:r>
              <w:rPr>
                <w:rFonts w:asciiTheme="minorEastAsia" w:eastAsiaTheme="minorEastAsia" w:hAnsiTheme="minorEastAsia" w:cstheme="minorEastAsia" w:hint="eastAsia"/>
                <w:kern w:val="0"/>
                <w:sz w:val="20"/>
                <w:szCs w:val="20"/>
              </w:rPr>
              <w:br/>
              <w:t>2</w:t>
            </w:r>
            <w:r>
              <w:rPr>
                <w:rFonts w:asciiTheme="minorEastAsia" w:eastAsiaTheme="minorEastAsia" w:hAnsiTheme="minorEastAsia" w:cstheme="minorEastAsia" w:hint="eastAsia"/>
                <w:kern w:val="0"/>
                <w:sz w:val="20"/>
                <w:szCs w:val="20"/>
              </w:rPr>
              <w:t>、基材：侧、顶、底板、门板</w:t>
            </w:r>
            <w:r>
              <w:rPr>
                <w:rFonts w:asciiTheme="minorEastAsia" w:eastAsiaTheme="minorEastAsia" w:hAnsiTheme="minorEastAsia" w:cstheme="minorEastAsia" w:hint="eastAsia"/>
                <w:kern w:val="0"/>
                <w:sz w:val="20"/>
                <w:szCs w:val="20"/>
              </w:rPr>
              <w:t>0.6MM</w:t>
            </w:r>
            <w:r>
              <w:rPr>
                <w:rFonts w:asciiTheme="minorEastAsia" w:eastAsiaTheme="minorEastAsia" w:hAnsiTheme="minorEastAsia" w:cstheme="minorEastAsia" w:hint="eastAsia"/>
                <w:kern w:val="0"/>
                <w:sz w:val="20"/>
                <w:szCs w:val="20"/>
              </w:rPr>
              <w:t>，其他</w:t>
            </w:r>
            <w:r>
              <w:rPr>
                <w:rFonts w:asciiTheme="minorEastAsia" w:eastAsiaTheme="minorEastAsia" w:hAnsiTheme="minorEastAsia" w:cstheme="minorEastAsia" w:hint="eastAsia"/>
                <w:kern w:val="0"/>
                <w:sz w:val="20"/>
                <w:szCs w:val="20"/>
              </w:rPr>
              <w:t>0.6mm</w:t>
            </w:r>
            <w:r>
              <w:rPr>
                <w:rFonts w:asciiTheme="minorEastAsia" w:eastAsiaTheme="minorEastAsia" w:hAnsiTheme="minorEastAsia" w:cstheme="minorEastAsia" w:hint="eastAsia"/>
                <w:kern w:val="0"/>
                <w:sz w:val="20"/>
                <w:szCs w:val="20"/>
              </w:rPr>
              <w:t>；经酸洗磷化后静电喷涂；</w:t>
            </w:r>
            <w:r>
              <w:rPr>
                <w:rFonts w:asciiTheme="minorEastAsia" w:eastAsiaTheme="minorEastAsia" w:hAnsiTheme="minorEastAsia" w:cstheme="minorEastAsia" w:hint="eastAsia"/>
                <w:kern w:val="0"/>
                <w:sz w:val="20"/>
                <w:szCs w:val="20"/>
              </w:rPr>
              <w:br/>
              <w:t>3</w:t>
            </w:r>
            <w:r>
              <w:rPr>
                <w:rFonts w:asciiTheme="minorEastAsia" w:eastAsiaTheme="minorEastAsia" w:hAnsiTheme="minorEastAsia" w:cstheme="minorEastAsia" w:hint="eastAsia"/>
                <w:kern w:val="0"/>
                <w:sz w:val="20"/>
                <w:szCs w:val="20"/>
              </w:rPr>
              <w:t>、五金件：选用优质品牌五金件；</w:t>
            </w:r>
            <w:r>
              <w:rPr>
                <w:rFonts w:asciiTheme="minorEastAsia" w:eastAsiaTheme="minorEastAsia" w:hAnsiTheme="minorEastAsia" w:cstheme="minorEastAsia" w:hint="eastAsia"/>
                <w:kern w:val="0"/>
                <w:sz w:val="20"/>
                <w:szCs w:val="20"/>
              </w:rPr>
              <w:br/>
              <w:t>4</w:t>
            </w:r>
            <w:r>
              <w:rPr>
                <w:rFonts w:asciiTheme="minorEastAsia" w:eastAsiaTheme="minorEastAsia" w:hAnsiTheme="minorEastAsia" w:cstheme="minorEastAsia" w:hint="eastAsia"/>
                <w:kern w:val="0"/>
                <w:sz w:val="20"/>
                <w:szCs w:val="20"/>
              </w:rPr>
              <w:t>、环保标准：总成品甲醛释放量≤</w:t>
            </w:r>
            <w:r>
              <w:rPr>
                <w:rFonts w:asciiTheme="minorEastAsia" w:eastAsiaTheme="minorEastAsia" w:hAnsiTheme="minorEastAsia" w:cstheme="minorEastAsia" w:hint="eastAsia"/>
                <w:kern w:val="0"/>
                <w:sz w:val="20"/>
                <w:szCs w:val="20"/>
              </w:rPr>
              <w:t>1.5mg/L</w:t>
            </w:r>
            <w:r>
              <w:rPr>
                <w:rFonts w:asciiTheme="minorEastAsia" w:eastAsiaTheme="minorEastAsia" w:hAnsiTheme="minorEastAsia" w:cstheme="minorEastAsia" w:hint="eastAsia"/>
                <w:kern w:val="0"/>
                <w:sz w:val="20"/>
                <w:szCs w:val="20"/>
              </w:rPr>
              <w:t>，胶黏剂符合国标要求；</w:t>
            </w:r>
            <w:r>
              <w:rPr>
                <w:rFonts w:asciiTheme="minorEastAsia" w:eastAsiaTheme="minorEastAsia" w:hAnsiTheme="minorEastAsia" w:cstheme="minorEastAsia" w:hint="eastAsia"/>
                <w:kern w:val="0"/>
                <w:sz w:val="20"/>
                <w:szCs w:val="20"/>
              </w:rPr>
              <w:br/>
              <w:t>5</w:t>
            </w:r>
            <w:r>
              <w:rPr>
                <w:rFonts w:asciiTheme="minorEastAsia" w:eastAsiaTheme="minorEastAsia" w:hAnsiTheme="minorEastAsia" w:cstheme="minorEastAsia" w:hint="eastAsia"/>
                <w:kern w:val="0"/>
                <w:sz w:val="20"/>
                <w:szCs w:val="20"/>
              </w:rPr>
              <w:t>、成品家具漆膜附着力不低于</w:t>
            </w:r>
            <w:r>
              <w:rPr>
                <w:rFonts w:asciiTheme="minorEastAsia" w:eastAsiaTheme="minorEastAsia" w:hAnsiTheme="minorEastAsia" w:cstheme="minorEastAsia" w:hint="eastAsia"/>
                <w:kern w:val="0"/>
                <w:sz w:val="20"/>
                <w:szCs w:val="20"/>
              </w:rPr>
              <w:t>3</w:t>
            </w:r>
            <w:r>
              <w:rPr>
                <w:rFonts w:asciiTheme="minorEastAsia" w:eastAsiaTheme="minorEastAsia" w:hAnsiTheme="minorEastAsia" w:cstheme="minorEastAsia" w:hint="eastAsia"/>
                <w:kern w:val="0"/>
                <w:sz w:val="20"/>
                <w:szCs w:val="20"/>
              </w:rPr>
              <w:t>级，耐磨性不低于</w:t>
            </w:r>
            <w:r>
              <w:rPr>
                <w:rFonts w:asciiTheme="minorEastAsia" w:eastAsiaTheme="minorEastAsia" w:hAnsiTheme="minorEastAsia" w:cstheme="minorEastAsia" w:hint="eastAsia"/>
                <w:kern w:val="0"/>
                <w:sz w:val="20"/>
                <w:szCs w:val="20"/>
              </w:rPr>
              <w:t>3</w:t>
            </w:r>
            <w:r>
              <w:rPr>
                <w:rFonts w:asciiTheme="minorEastAsia" w:eastAsiaTheme="minorEastAsia" w:hAnsiTheme="minorEastAsia" w:cstheme="minorEastAsia" w:hint="eastAsia"/>
                <w:kern w:val="0"/>
                <w:sz w:val="20"/>
                <w:szCs w:val="20"/>
              </w:rPr>
              <w:t>级，耐干热性（</w:t>
            </w:r>
            <w:r>
              <w:rPr>
                <w:rFonts w:asciiTheme="minorEastAsia" w:eastAsiaTheme="minorEastAsia" w:hAnsiTheme="minorEastAsia" w:cstheme="minorEastAsia" w:hint="eastAsia"/>
                <w:kern w:val="0"/>
                <w:sz w:val="20"/>
                <w:szCs w:val="20"/>
              </w:rPr>
              <w:t>70</w:t>
            </w:r>
            <w:r>
              <w:rPr>
                <w:rFonts w:asciiTheme="minorEastAsia" w:eastAsiaTheme="minorEastAsia" w:hAnsiTheme="minorEastAsia" w:cstheme="minorEastAsia" w:hint="eastAsia"/>
                <w:kern w:val="0"/>
                <w:sz w:val="20"/>
                <w:szCs w:val="20"/>
              </w:rPr>
              <w:t>℃）不低于</w:t>
            </w:r>
            <w:r>
              <w:rPr>
                <w:rFonts w:asciiTheme="minorEastAsia" w:eastAsiaTheme="minorEastAsia" w:hAnsiTheme="minorEastAsia" w:cstheme="minorEastAsia" w:hint="eastAsia"/>
                <w:kern w:val="0"/>
                <w:sz w:val="20"/>
                <w:szCs w:val="20"/>
              </w:rPr>
              <w:t>3</w:t>
            </w:r>
            <w:r>
              <w:rPr>
                <w:rFonts w:asciiTheme="minorEastAsia" w:eastAsiaTheme="minorEastAsia" w:hAnsiTheme="minorEastAsia" w:cstheme="minorEastAsia" w:hint="eastAsia"/>
                <w:kern w:val="0"/>
                <w:sz w:val="20"/>
                <w:szCs w:val="20"/>
              </w:rPr>
              <w:t>级，符合国标要求。</w:t>
            </w:r>
          </w:p>
        </w:tc>
        <w:tc>
          <w:tcPr>
            <w:tcW w:w="1276" w:type="dxa"/>
            <w:tcBorders>
              <w:top w:val="single" w:sz="4" w:space="0" w:color="auto"/>
              <w:left w:val="nil"/>
              <w:bottom w:val="single" w:sz="4" w:space="0" w:color="auto"/>
              <w:right w:val="single" w:sz="4" w:space="0" w:color="auto"/>
            </w:tcBorders>
            <w:shd w:val="clear" w:color="auto" w:fill="FFFFFF"/>
            <w:vAlign w:val="center"/>
          </w:tcPr>
          <w:p w:rsidR="009D47F3" w:rsidRDefault="002819BA">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19</w:t>
            </w:r>
          </w:p>
        </w:tc>
        <w:tc>
          <w:tcPr>
            <w:tcW w:w="992" w:type="dxa"/>
            <w:tcBorders>
              <w:top w:val="single" w:sz="4" w:space="0" w:color="auto"/>
              <w:left w:val="nil"/>
              <w:bottom w:val="single" w:sz="4" w:space="0" w:color="auto"/>
              <w:right w:val="single" w:sz="4" w:space="0" w:color="auto"/>
            </w:tcBorders>
            <w:shd w:val="clear" w:color="auto" w:fill="FFFFFF"/>
            <w:vAlign w:val="center"/>
          </w:tcPr>
          <w:p w:rsidR="009D47F3" w:rsidRDefault="002819BA">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张</w:t>
            </w:r>
          </w:p>
        </w:tc>
      </w:tr>
      <w:tr w:rsidR="009D47F3">
        <w:trPr>
          <w:trHeight w:val="1411"/>
        </w:trPr>
        <w:tc>
          <w:tcPr>
            <w:tcW w:w="431" w:type="dxa"/>
            <w:tcBorders>
              <w:top w:val="single" w:sz="4" w:space="0" w:color="auto"/>
              <w:left w:val="single" w:sz="4" w:space="0" w:color="auto"/>
              <w:bottom w:val="single" w:sz="4" w:space="0" w:color="auto"/>
              <w:right w:val="single" w:sz="4" w:space="0" w:color="auto"/>
            </w:tcBorders>
            <w:shd w:val="clear" w:color="auto" w:fill="FFFFFF"/>
            <w:vAlign w:val="center"/>
          </w:tcPr>
          <w:p w:rsidR="009D47F3" w:rsidRDefault="002819BA">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5 </w:t>
            </w:r>
          </w:p>
        </w:tc>
        <w:tc>
          <w:tcPr>
            <w:tcW w:w="992" w:type="dxa"/>
            <w:tcBorders>
              <w:top w:val="single" w:sz="4" w:space="0" w:color="auto"/>
              <w:left w:val="nil"/>
              <w:bottom w:val="single" w:sz="4" w:space="0" w:color="auto"/>
              <w:right w:val="single" w:sz="4" w:space="0" w:color="auto"/>
            </w:tcBorders>
            <w:shd w:val="clear" w:color="auto" w:fill="FFFFFF"/>
            <w:vAlign w:val="center"/>
          </w:tcPr>
          <w:p w:rsidR="009D47F3" w:rsidRDefault="002819BA">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资料柜</w:t>
            </w:r>
          </w:p>
        </w:tc>
        <w:tc>
          <w:tcPr>
            <w:tcW w:w="1417" w:type="dxa"/>
            <w:tcBorders>
              <w:top w:val="single" w:sz="4" w:space="0" w:color="auto"/>
              <w:left w:val="nil"/>
              <w:bottom w:val="single" w:sz="4" w:space="0" w:color="auto"/>
              <w:right w:val="single" w:sz="4" w:space="0" w:color="auto"/>
            </w:tcBorders>
            <w:shd w:val="clear" w:color="auto" w:fill="FFFFFF"/>
            <w:vAlign w:val="center"/>
          </w:tcPr>
          <w:p w:rsidR="009D47F3" w:rsidRDefault="009D47F3">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kern w:val="0"/>
                <w:sz w:val="20"/>
                <w:szCs w:val="20"/>
              </w:rPr>
              <w:pict>
                <v:shape id="图片 4" o:spid="_x0000_s1037" type="#_x0000_t75" style="position:absolute;left:0;text-align:left;margin-left:10.5pt;margin-top:8.55pt;width:38.25pt;height:60pt;z-index:9;mso-position-horizontal-relative:text;mso-position-vertical-relative:text">
                  <v:imagedata r:id="rId15" o:title=""/>
                </v:shape>
              </w:pict>
            </w:r>
          </w:p>
        </w:tc>
        <w:tc>
          <w:tcPr>
            <w:tcW w:w="993" w:type="dxa"/>
            <w:tcBorders>
              <w:top w:val="single" w:sz="4" w:space="0" w:color="auto"/>
              <w:left w:val="nil"/>
              <w:bottom w:val="single" w:sz="4" w:space="0" w:color="auto"/>
              <w:right w:val="single" w:sz="4" w:space="0" w:color="auto"/>
            </w:tcBorders>
            <w:shd w:val="clear" w:color="auto" w:fill="FFFFFF"/>
            <w:vAlign w:val="center"/>
          </w:tcPr>
          <w:p w:rsidR="009D47F3" w:rsidRDefault="002819BA">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900*450*1800</w:t>
            </w:r>
          </w:p>
        </w:tc>
        <w:tc>
          <w:tcPr>
            <w:tcW w:w="9355" w:type="dxa"/>
            <w:tcBorders>
              <w:top w:val="single" w:sz="4" w:space="0" w:color="auto"/>
              <w:left w:val="nil"/>
              <w:bottom w:val="single" w:sz="4" w:space="0" w:color="auto"/>
              <w:right w:val="single" w:sz="4" w:space="0" w:color="auto"/>
            </w:tcBorders>
            <w:shd w:val="clear" w:color="auto" w:fill="FFFFFF"/>
            <w:vAlign w:val="center"/>
          </w:tcPr>
          <w:p w:rsidR="009D47F3" w:rsidRDefault="002819BA">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1</w:t>
            </w:r>
            <w:r>
              <w:rPr>
                <w:rFonts w:asciiTheme="minorEastAsia" w:eastAsiaTheme="minorEastAsia" w:hAnsiTheme="minorEastAsia" w:cstheme="minorEastAsia" w:hint="eastAsia"/>
                <w:kern w:val="0"/>
                <w:sz w:val="20"/>
                <w:szCs w:val="20"/>
              </w:rPr>
              <w:t>、面材：采用优质冷轧钢板。（推荐品牌：宝钢、沙钢、鞍钢）</w:t>
            </w:r>
            <w:r>
              <w:rPr>
                <w:rFonts w:asciiTheme="minorEastAsia" w:eastAsiaTheme="minorEastAsia" w:hAnsiTheme="minorEastAsia" w:cstheme="minorEastAsia" w:hint="eastAsia"/>
                <w:kern w:val="0"/>
                <w:sz w:val="20"/>
                <w:szCs w:val="20"/>
              </w:rPr>
              <w:br/>
            </w:r>
            <w:r>
              <w:rPr>
                <w:rFonts w:asciiTheme="minorEastAsia" w:eastAsiaTheme="minorEastAsia" w:hAnsiTheme="minorEastAsia" w:cstheme="minorEastAsia" w:hint="eastAsia"/>
                <w:kern w:val="0"/>
                <w:sz w:val="20"/>
                <w:szCs w:val="20"/>
              </w:rPr>
              <w:t>2</w:t>
            </w:r>
            <w:r>
              <w:rPr>
                <w:rFonts w:asciiTheme="minorEastAsia" w:eastAsiaTheme="minorEastAsia" w:hAnsiTheme="minorEastAsia" w:cstheme="minorEastAsia" w:hint="eastAsia"/>
                <w:kern w:val="0"/>
                <w:sz w:val="20"/>
                <w:szCs w:val="20"/>
              </w:rPr>
              <w:t>、基材：侧、顶、底板、门板</w:t>
            </w:r>
            <w:r>
              <w:rPr>
                <w:rFonts w:asciiTheme="minorEastAsia" w:eastAsiaTheme="minorEastAsia" w:hAnsiTheme="minorEastAsia" w:cstheme="minorEastAsia" w:hint="eastAsia"/>
                <w:kern w:val="0"/>
                <w:sz w:val="20"/>
                <w:szCs w:val="20"/>
              </w:rPr>
              <w:t>0.6MM</w:t>
            </w:r>
            <w:r>
              <w:rPr>
                <w:rFonts w:asciiTheme="minorEastAsia" w:eastAsiaTheme="minorEastAsia" w:hAnsiTheme="minorEastAsia" w:cstheme="minorEastAsia" w:hint="eastAsia"/>
                <w:kern w:val="0"/>
                <w:sz w:val="20"/>
                <w:szCs w:val="20"/>
              </w:rPr>
              <w:t>，其他</w:t>
            </w:r>
            <w:r>
              <w:rPr>
                <w:rFonts w:asciiTheme="minorEastAsia" w:eastAsiaTheme="minorEastAsia" w:hAnsiTheme="minorEastAsia" w:cstheme="minorEastAsia" w:hint="eastAsia"/>
                <w:kern w:val="0"/>
                <w:sz w:val="20"/>
                <w:szCs w:val="20"/>
              </w:rPr>
              <w:t>0.6mm</w:t>
            </w:r>
            <w:r>
              <w:rPr>
                <w:rFonts w:asciiTheme="minorEastAsia" w:eastAsiaTheme="minorEastAsia" w:hAnsiTheme="minorEastAsia" w:cstheme="minorEastAsia" w:hint="eastAsia"/>
                <w:kern w:val="0"/>
                <w:sz w:val="20"/>
                <w:szCs w:val="20"/>
              </w:rPr>
              <w:t>；经酸洗磷化后静电喷涂；</w:t>
            </w:r>
            <w:r>
              <w:rPr>
                <w:rFonts w:asciiTheme="minorEastAsia" w:eastAsiaTheme="minorEastAsia" w:hAnsiTheme="minorEastAsia" w:cstheme="minorEastAsia" w:hint="eastAsia"/>
                <w:kern w:val="0"/>
                <w:sz w:val="20"/>
                <w:szCs w:val="20"/>
              </w:rPr>
              <w:br/>
              <w:t>3</w:t>
            </w:r>
            <w:r>
              <w:rPr>
                <w:rFonts w:asciiTheme="minorEastAsia" w:eastAsiaTheme="minorEastAsia" w:hAnsiTheme="minorEastAsia" w:cstheme="minorEastAsia" w:hint="eastAsia"/>
                <w:kern w:val="0"/>
                <w:sz w:val="20"/>
                <w:szCs w:val="20"/>
              </w:rPr>
              <w:t>、五金件：选用优质品牌五金件；</w:t>
            </w:r>
            <w:r>
              <w:rPr>
                <w:rFonts w:asciiTheme="minorEastAsia" w:eastAsiaTheme="minorEastAsia" w:hAnsiTheme="minorEastAsia" w:cstheme="minorEastAsia" w:hint="eastAsia"/>
                <w:kern w:val="0"/>
                <w:sz w:val="20"/>
                <w:szCs w:val="20"/>
              </w:rPr>
              <w:br/>
              <w:t>4</w:t>
            </w:r>
            <w:r>
              <w:rPr>
                <w:rFonts w:asciiTheme="minorEastAsia" w:eastAsiaTheme="minorEastAsia" w:hAnsiTheme="minorEastAsia" w:cstheme="minorEastAsia" w:hint="eastAsia"/>
                <w:kern w:val="0"/>
                <w:sz w:val="20"/>
                <w:szCs w:val="20"/>
              </w:rPr>
              <w:t>、环保标准：总成品甲醛释放量≤</w:t>
            </w:r>
            <w:r>
              <w:rPr>
                <w:rFonts w:asciiTheme="minorEastAsia" w:eastAsiaTheme="minorEastAsia" w:hAnsiTheme="minorEastAsia" w:cstheme="minorEastAsia" w:hint="eastAsia"/>
                <w:kern w:val="0"/>
                <w:sz w:val="20"/>
                <w:szCs w:val="20"/>
              </w:rPr>
              <w:t>1.5mg/L</w:t>
            </w:r>
            <w:r>
              <w:rPr>
                <w:rFonts w:asciiTheme="minorEastAsia" w:eastAsiaTheme="minorEastAsia" w:hAnsiTheme="minorEastAsia" w:cstheme="minorEastAsia" w:hint="eastAsia"/>
                <w:kern w:val="0"/>
                <w:sz w:val="20"/>
                <w:szCs w:val="20"/>
              </w:rPr>
              <w:t>，胶黏剂符合国标要求；</w:t>
            </w:r>
            <w:r>
              <w:rPr>
                <w:rFonts w:asciiTheme="minorEastAsia" w:eastAsiaTheme="minorEastAsia" w:hAnsiTheme="minorEastAsia" w:cstheme="minorEastAsia" w:hint="eastAsia"/>
                <w:kern w:val="0"/>
                <w:sz w:val="20"/>
                <w:szCs w:val="20"/>
              </w:rPr>
              <w:br/>
              <w:t>5</w:t>
            </w:r>
            <w:r>
              <w:rPr>
                <w:rFonts w:asciiTheme="minorEastAsia" w:eastAsiaTheme="minorEastAsia" w:hAnsiTheme="minorEastAsia" w:cstheme="minorEastAsia" w:hint="eastAsia"/>
                <w:kern w:val="0"/>
                <w:sz w:val="20"/>
                <w:szCs w:val="20"/>
              </w:rPr>
              <w:t>、成品家具漆膜附着力不低于</w:t>
            </w:r>
            <w:r>
              <w:rPr>
                <w:rFonts w:asciiTheme="minorEastAsia" w:eastAsiaTheme="minorEastAsia" w:hAnsiTheme="minorEastAsia" w:cstheme="minorEastAsia" w:hint="eastAsia"/>
                <w:kern w:val="0"/>
                <w:sz w:val="20"/>
                <w:szCs w:val="20"/>
              </w:rPr>
              <w:t>3</w:t>
            </w:r>
            <w:r>
              <w:rPr>
                <w:rFonts w:asciiTheme="minorEastAsia" w:eastAsiaTheme="minorEastAsia" w:hAnsiTheme="minorEastAsia" w:cstheme="minorEastAsia" w:hint="eastAsia"/>
                <w:kern w:val="0"/>
                <w:sz w:val="20"/>
                <w:szCs w:val="20"/>
              </w:rPr>
              <w:t>级，耐磨性不低于</w:t>
            </w:r>
            <w:r>
              <w:rPr>
                <w:rFonts w:asciiTheme="minorEastAsia" w:eastAsiaTheme="minorEastAsia" w:hAnsiTheme="minorEastAsia" w:cstheme="minorEastAsia" w:hint="eastAsia"/>
                <w:kern w:val="0"/>
                <w:sz w:val="20"/>
                <w:szCs w:val="20"/>
              </w:rPr>
              <w:t>3</w:t>
            </w:r>
            <w:r>
              <w:rPr>
                <w:rFonts w:asciiTheme="minorEastAsia" w:eastAsiaTheme="minorEastAsia" w:hAnsiTheme="minorEastAsia" w:cstheme="minorEastAsia" w:hint="eastAsia"/>
                <w:kern w:val="0"/>
                <w:sz w:val="20"/>
                <w:szCs w:val="20"/>
              </w:rPr>
              <w:t>级，耐干热性（</w:t>
            </w:r>
            <w:r>
              <w:rPr>
                <w:rFonts w:asciiTheme="minorEastAsia" w:eastAsiaTheme="minorEastAsia" w:hAnsiTheme="minorEastAsia" w:cstheme="minorEastAsia" w:hint="eastAsia"/>
                <w:kern w:val="0"/>
                <w:sz w:val="20"/>
                <w:szCs w:val="20"/>
              </w:rPr>
              <w:t>70</w:t>
            </w:r>
            <w:r>
              <w:rPr>
                <w:rFonts w:asciiTheme="minorEastAsia" w:eastAsiaTheme="minorEastAsia" w:hAnsiTheme="minorEastAsia" w:cstheme="minorEastAsia" w:hint="eastAsia"/>
                <w:kern w:val="0"/>
                <w:sz w:val="20"/>
                <w:szCs w:val="20"/>
              </w:rPr>
              <w:t>℃）不低于</w:t>
            </w:r>
            <w:r>
              <w:rPr>
                <w:rFonts w:asciiTheme="minorEastAsia" w:eastAsiaTheme="minorEastAsia" w:hAnsiTheme="minorEastAsia" w:cstheme="minorEastAsia" w:hint="eastAsia"/>
                <w:kern w:val="0"/>
                <w:sz w:val="20"/>
                <w:szCs w:val="20"/>
              </w:rPr>
              <w:t>3</w:t>
            </w:r>
            <w:r>
              <w:rPr>
                <w:rFonts w:asciiTheme="minorEastAsia" w:eastAsiaTheme="minorEastAsia" w:hAnsiTheme="minorEastAsia" w:cstheme="minorEastAsia" w:hint="eastAsia"/>
                <w:kern w:val="0"/>
                <w:sz w:val="20"/>
                <w:szCs w:val="20"/>
              </w:rPr>
              <w:t>级，符合国标要求。</w:t>
            </w:r>
          </w:p>
        </w:tc>
        <w:tc>
          <w:tcPr>
            <w:tcW w:w="1276" w:type="dxa"/>
            <w:tcBorders>
              <w:top w:val="single" w:sz="4" w:space="0" w:color="auto"/>
              <w:left w:val="nil"/>
              <w:bottom w:val="single" w:sz="4" w:space="0" w:color="auto"/>
              <w:right w:val="single" w:sz="4" w:space="0" w:color="auto"/>
            </w:tcBorders>
            <w:shd w:val="clear" w:color="auto" w:fill="FFFFFF"/>
            <w:vAlign w:val="center"/>
          </w:tcPr>
          <w:p w:rsidR="009D47F3" w:rsidRDefault="002819BA">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40 </w:t>
            </w:r>
          </w:p>
        </w:tc>
        <w:tc>
          <w:tcPr>
            <w:tcW w:w="992" w:type="dxa"/>
            <w:tcBorders>
              <w:top w:val="single" w:sz="4" w:space="0" w:color="auto"/>
              <w:left w:val="nil"/>
              <w:bottom w:val="single" w:sz="4" w:space="0" w:color="auto"/>
              <w:right w:val="single" w:sz="4" w:space="0" w:color="auto"/>
            </w:tcBorders>
            <w:shd w:val="clear" w:color="auto" w:fill="FFFFFF"/>
            <w:vAlign w:val="center"/>
          </w:tcPr>
          <w:p w:rsidR="009D47F3" w:rsidRDefault="002819BA">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张</w:t>
            </w:r>
          </w:p>
        </w:tc>
      </w:tr>
      <w:tr w:rsidR="009D47F3">
        <w:trPr>
          <w:trHeight w:val="570"/>
        </w:trPr>
        <w:tc>
          <w:tcPr>
            <w:tcW w:w="431" w:type="dxa"/>
            <w:tcBorders>
              <w:top w:val="single" w:sz="4" w:space="0" w:color="auto"/>
              <w:left w:val="single" w:sz="4" w:space="0" w:color="auto"/>
              <w:bottom w:val="single" w:sz="4" w:space="0" w:color="auto"/>
              <w:right w:val="single" w:sz="4" w:space="0" w:color="auto"/>
            </w:tcBorders>
            <w:shd w:val="clear" w:color="auto" w:fill="FFFFFF"/>
            <w:vAlign w:val="center"/>
          </w:tcPr>
          <w:p w:rsidR="009D47F3" w:rsidRDefault="002819BA">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6 </w:t>
            </w:r>
          </w:p>
        </w:tc>
        <w:tc>
          <w:tcPr>
            <w:tcW w:w="992" w:type="dxa"/>
            <w:tcBorders>
              <w:top w:val="single" w:sz="4" w:space="0" w:color="auto"/>
              <w:left w:val="nil"/>
              <w:bottom w:val="single" w:sz="4" w:space="0" w:color="auto"/>
              <w:right w:val="single" w:sz="4" w:space="0" w:color="auto"/>
            </w:tcBorders>
            <w:shd w:val="clear" w:color="auto" w:fill="FFFFFF"/>
            <w:vAlign w:val="center"/>
          </w:tcPr>
          <w:p w:rsidR="009D47F3" w:rsidRDefault="002819BA">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仓库货架</w:t>
            </w:r>
          </w:p>
        </w:tc>
        <w:tc>
          <w:tcPr>
            <w:tcW w:w="1417" w:type="dxa"/>
            <w:tcBorders>
              <w:top w:val="single" w:sz="4" w:space="0" w:color="auto"/>
              <w:left w:val="nil"/>
              <w:bottom w:val="single" w:sz="4" w:space="0" w:color="auto"/>
              <w:right w:val="single" w:sz="4" w:space="0" w:color="auto"/>
            </w:tcBorders>
            <w:shd w:val="clear" w:color="auto" w:fill="FFFFFF"/>
            <w:vAlign w:val="center"/>
          </w:tcPr>
          <w:p w:rsidR="009D47F3" w:rsidRDefault="009D47F3">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kern w:val="0"/>
                <w:sz w:val="20"/>
                <w:szCs w:val="20"/>
              </w:rPr>
              <w:pict>
                <v:shape id="图片 6" o:spid="_x0000_s1036" type="#_x0000_t75" style="position:absolute;left:0;text-align:left;margin-left:-.85pt;margin-top:12.3pt;width:62.25pt;height:45.4pt;z-index:10;mso-position-horizontal-relative:text;mso-position-vertical-relative:text">
                  <v:imagedata r:id="rId16" o:title=""/>
                </v:shape>
              </w:pict>
            </w:r>
          </w:p>
        </w:tc>
        <w:tc>
          <w:tcPr>
            <w:tcW w:w="993" w:type="dxa"/>
            <w:tcBorders>
              <w:top w:val="single" w:sz="4" w:space="0" w:color="auto"/>
              <w:left w:val="nil"/>
              <w:bottom w:val="single" w:sz="4" w:space="0" w:color="auto"/>
              <w:right w:val="single" w:sz="4" w:space="0" w:color="auto"/>
            </w:tcBorders>
            <w:shd w:val="clear" w:color="auto" w:fill="FFFFFF"/>
            <w:vAlign w:val="center"/>
          </w:tcPr>
          <w:p w:rsidR="009D47F3" w:rsidRDefault="002819BA">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1200*500*2000</w:t>
            </w:r>
          </w:p>
        </w:tc>
        <w:tc>
          <w:tcPr>
            <w:tcW w:w="9355" w:type="dxa"/>
            <w:tcBorders>
              <w:top w:val="single" w:sz="4" w:space="0" w:color="auto"/>
              <w:left w:val="nil"/>
              <w:bottom w:val="single" w:sz="4" w:space="0" w:color="auto"/>
              <w:right w:val="single" w:sz="4" w:space="0" w:color="auto"/>
            </w:tcBorders>
            <w:shd w:val="clear" w:color="auto" w:fill="FFFFFF"/>
            <w:vAlign w:val="center"/>
          </w:tcPr>
          <w:p w:rsidR="009D47F3" w:rsidRDefault="002819BA">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1</w:t>
            </w:r>
            <w:r>
              <w:rPr>
                <w:rFonts w:asciiTheme="minorEastAsia" w:eastAsiaTheme="minorEastAsia" w:hAnsiTheme="minorEastAsia" w:cstheme="minorEastAsia" w:hint="eastAsia"/>
                <w:kern w:val="0"/>
                <w:sz w:val="20"/>
                <w:szCs w:val="20"/>
              </w:rPr>
              <w:t>、材料：优质冷轧钢板厚度</w:t>
            </w:r>
            <w:r>
              <w:rPr>
                <w:rFonts w:asciiTheme="minorEastAsia" w:eastAsiaTheme="minorEastAsia" w:hAnsiTheme="minorEastAsia" w:cstheme="minorEastAsia" w:hint="eastAsia"/>
                <w:kern w:val="0"/>
                <w:sz w:val="20"/>
                <w:szCs w:val="20"/>
              </w:rPr>
              <w:t>0.8mm</w:t>
            </w:r>
            <w:r>
              <w:rPr>
                <w:rFonts w:asciiTheme="minorEastAsia" w:eastAsiaTheme="minorEastAsia" w:hAnsiTheme="minorEastAsia" w:cstheme="minorEastAsia" w:hint="eastAsia"/>
                <w:kern w:val="0"/>
                <w:sz w:val="20"/>
                <w:szCs w:val="20"/>
              </w:rPr>
              <w:t>以上。（推荐品牌：宝钢、沙钢、鞍钢）</w:t>
            </w:r>
            <w:r>
              <w:rPr>
                <w:rFonts w:asciiTheme="minorEastAsia" w:eastAsiaTheme="minorEastAsia" w:hAnsiTheme="minorEastAsia" w:cstheme="minorEastAsia" w:hint="eastAsia"/>
                <w:kern w:val="0"/>
                <w:sz w:val="20"/>
                <w:szCs w:val="20"/>
              </w:rPr>
              <w:br/>
              <w:t>2</w:t>
            </w:r>
            <w:r>
              <w:rPr>
                <w:rFonts w:asciiTheme="minorEastAsia" w:eastAsiaTheme="minorEastAsia" w:hAnsiTheme="minorEastAsia" w:cstheme="minorEastAsia" w:hint="eastAsia"/>
                <w:kern w:val="0"/>
                <w:sz w:val="20"/>
                <w:szCs w:val="20"/>
              </w:rPr>
              <w:t>、处理：经酸碱洗、清洗、磷化之后亚光喷塑。</w:t>
            </w:r>
            <w:r>
              <w:rPr>
                <w:rFonts w:asciiTheme="minorEastAsia" w:eastAsiaTheme="minorEastAsia" w:hAnsiTheme="minorEastAsia" w:cstheme="minorEastAsia" w:hint="eastAsia"/>
                <w:kern w:val="0"/>
                <w:sz w:val="20"/>
                <w:szCs w:val="20"/>
              </w:rPr>
              <w:br/>
              <w:t>3</w:t>
            </w:r>
            <w:r>
              <w:rPr>
                <w:rFonts w:asciiTheme="minorEastAsia" w:eastAsiaTheme="minorEastAsia" w:hAnsiTheme="minorEastAsia" w:cstheme="minorEastAsia" w:hint="eastAsia"/>
                <w:kern w:val="0"/>
                <w:sz w:val="20"/>
                <w:szCs w:val="20"/>
              </w:rPr>
              <w:t>、五金：牢固、耐用、开启闭合轻便。</w:t>
            </w:r>
            <w:r>
              <w:rPr>
                <w:rFonts w:asciiTheme="minorEastAsia" w:eastAsiaTheme="minorEastAsia" w:hAnsiTheme="minorEastAsia" w:cstheme="minorEastAsia" w:hint="eastAsia"/>
                <w:kern w:val="0"/>
                <w:sz w:val="20"/>
                <w:szCs w:val="20"/>
              </w:rPr>
              <w:br/>
            </w:r>
            <w:r>
              <w:rPr>
                <w:rFonts w:asciiTheme="minorEastAsia" w:eastAsiaTheme="minorEastAsia" w:hAnsiTheme="minorEastAsia" w:cstheme="minorEastAsia" w:hint="eastAsia"/>
                <w:kern w:val="0"/>
                <w:sz w:val="20"/>
                <w:szCs w:val="20"/>
              </w:rPr>
              <w:t>4</w:t>
            </w:r>
            <w:r>
              <w:rPr>
                <w:rFonts w:asciiTheme="minorEastAsia" w:eastAsiaTheme="minorEastAsia" w:hAnsiTheme="minorEastAsia" w:cstheme="minorEastAsia" w:hint="eastAsia"/>
                <w:kern w:val="0"/>
                <w:sz w:val="20"/>
                <w:szCs w:val="20"/>
              </w:rPr>
              <w:t>、金属件：钢板厚≥</w:t>
            </w:r>
            <w:r>
              <w:rPr>
                <w:rFonts w:asciiTheme="minorEastAsia" w:eastAsiaTheme="minorEastAsia" w:hAnsiTheme="minorEastAsia" w:cstheme="minorEastAsia" w:hint="eastAsia"/>
                <w:kern w:val="0"/>
                <w:sz w:val="20"/>
                <w:szCs w:val="20"/>
              </w:rPr>
              <w:t>1.0mm</w:t>
            </w:r>
            <w:r>
              <w:rPr>
                <w:rFonts w:asciiTheme="minorEastAsia" w:eastAsiaTheme="minorEastAsia" w:hAnsiTheme="minorEastAsia" w:cstheme="minorEastAsia" w:hint="eastAsia"/>
                <w:kern w:val="0"/>
                <w:sz w:val="20"/>
                <w:szCs w:val="20"/>
              </w:rPr>
              <w:t>，焊接无夹渣、无气孔和无焊瘤，焊缝自然美观。涂层无明显色差及裂纹和脱落。色泽亮丽无雾光，无脱落，无锈蚀。表面喷塑处理，防锈处理。一级冷轧钢电镀喷涂。</w:t>
            </w:r>
          </w:p>
        </w:tc>
        <w:tc>
          <w:tcPr>
            <w:tcW w:w="1276" w:type="dxa"/>
            <w:tcBorders>
              <w:top w:val="single" w:sz="4" w:space="0" w:color="auto"/>
              <w:left w:val="nil"/>
              <w:bottom w:val="single" w:sz="4" w:space="0" w:color="auto"/>
              <w:right w:val="single" w:sz="4" w:space="0" w:color="auto"/>
            </w:tcBorders>
            <w:shd w:val="clear" w:color="auto" w:fill="FFFFFF"/>
            <w:vAlign w:val="center"/>
          </w:tcPr>
          <w:p w:rsidR="009D47F3" w:rsidRDefault="002819BA">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37 </w:t>
            </w:r>
          </w:p>
        </w:tc>
        <w:tc>
          <w:tcPr>
            <w:tcW w:w="992" w:type="dxa"/>
            <w:tcBorders>
              <w:top w:val="single" w:sz="4" w:space="0" w:color="auto"/>
              <w:left w:val="nil"/>
              <w:bottom w:val="single" w:sz="4" w:space="0" w:color="auto"/>
              <w:right w:val="single" w:sz="4" w:space="0" w:color="auto"/>
            </w:tcBorders>
            <w:shd w:val="clear" w:color="auto" w:fill="FFFFFF"/>
            <w:vAlign w:val="center"/>
          </w:tcPr>
          <w:p w:rsidR="009D47F3" w:rsidRDefault="002819BA">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组</w:t>
            </w:r>
          </w:p>
        </w:tc>
      </w:tr>
      <w:tr w:rsidR="009D47F3">
        <w:trPr>
          <w:trHeight w:val="570"/>
        </w:trPr>
        <w:tc>
          <w:tcPr>
            <w:tcW w:w="431" w:type="dxa"/>
            <w:tcBorders>
              <w:top w:val="single" w:sz="4" w:space="0" w:color="auto"/>
              <w:left w:val="single" w:sz="4" w:space="0" w:color="auto"/>
              <w:bottom w:val="single" w:sz="4" w:space="0" w:color="auto"/>
              <w:right w:val="single" w:sz="4" w:space="0" w:color="auto"/>
            </w:tcBorders>
            <w:shd w:val="clear" w:color="auto" w:fill="FFFFFF"/>
            <w:vAlign w:val="center"/>
          </w:tcPr>
          <w:p w:rsidR="009D47F3" w:rsidRDefault="002819BA">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lastRenderedPageBreak/>
              <w:t xml:space="preserve">7 </w:t>
            </w:r>
          </w:p>
        </w:tc>
        <w:tc>
          <w:tcPr>
            <w:tcW w:w="992" w:type="dxa"/>
            <w:tcBorders>
              <w:top w:val="single" w:sz="4" w:space="0" w:color="auto"/>
              <w:left w:val="nil"/>
              <w:bottom w:val="single" w:sz="4" w:space="0" w:color="auto"/>
              <w:right w:val="single" w:sz="4" w:space="0" w:color="auto"/>
            </w:tcBorders>
            <w:shd w:val="clear" w:color="auto" w:fill="FFFFFF"/>
            <w:vAlign w:val="center"/>
          </w:tcPr>
          <w:p w:rsidR="009D47F3" w:rsidRDefault="002819BA">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六门值班橱</w:t>
            </w:r>
          </w:p>
        </w:tc>
        <w:tc>
          <w:tcPr>
            <w:tcW w:w="1417" w:type="dxa"/>
            <w:tcBorders>
              <w:top w:val="single" w:sz="4" w:space="0" w:color="auto"/>
              <w:left w:val="nil"/>
              <w:bottom w:val="single" w:sz="4" w:space="0" w:color="auto"/>
              <w:right w:val="single" w:sz="4" w:space="0" w:color="auto"/>
            </w:tcBorders>
            <w:shd w:val="clear" w:color="auto" w:fill="FFFFFF"/>
            <w:vAlign w:val="center"/>
          </w:tcPr>
          <w:p w:rsidR="009D47F3" w:rsidRDefault="009D47F3">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kern w:val="0"/>
                <w:sz w:val="20"/>
                <w:szCs w:val="20"/>
              </w:rPr>
              <w:pict>
                <v:shape id="图片 7" o:spid="_x0000_s1039" type="#_x0000_t75" style="position:absolute;left:0;text-align:left;margin-left:7.5pt;margin-top:5.15pt;width:44.25pt;height:50.35pt;z-index:11;mso-position-horizontal-relative:text;mso-position-vertical-relative:text">
                  <v:imagedata r:id="rId17" o:title=""/>
                </v:shape>
              </w:pict>
            </w:r>
          </w:p>
        </w:tc>
        <w:tc>
          <w:tcPr>
            <w:tcW w:w="993" w:type="dxa"/>
            <w:tcBorders>
              <w:top w:val="single" w:sz="4" w:space="0" w:color="auto"/>
              <w:left w:val="nil"/>
              <w:bottom w:val="single" w:sz="4" w:space="0" w:color="auto"/>
              <w:right w:val="single" w:sz="4" w:space="0" w:color="auto"/>
            </w:tcBorders>
            <w:shd w:val="clear" w:color="auto" w:fill="FFFFFF"/>
            <w:vAlign w:val="center"/>
          </w:tcPr>
          <w:p w:rsidR="009D47F3" w:rsidRDefault="002819BA">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900*500*1800</w:t>
            </w:r>
          </w:p>
        </w:tc>
        <w:tc>
          <w:tcPr>
            <w:tcW w:w="9355" w:type="dxa"/>
            <w:tcBorders>
              <w:top w:val="single" w:sz="4" w:space="0" w:color="auto"/>
              <w:left w:val="nil"/>
              <w:bottom w:val="single" w:sz="4" w:space="0" w:color="auto"/>
              <w:right w:val="single" w:sz="4" w:space="0" w:color="auto"/>
            </w:tcBorders>
            <w:shd w:val="clear" w:color="auto" w:fill="FFFFFF"/>
            <w:vAlign w:val="center"/>
          </w:tcPr>
          <w:p w:rsidR="009D47F3" w:rsidRDefault="002819BA">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1</w:t>
            </w:r>
            <w:r>
              <w:rPr>
                <w:rFonts w:asciiTheme="minorEastAsia" w:eastAsiaTheme="minorEastAsia" w:hAnsiTheme="minorEastAsia" w:cstheme="minorEastAsia" w:hint="eastAsia"/>
                <w:kern w:val="0"/>
                <w:sz w:val="20"/>
                <w:szCs w:val="20"/>
              </w:rPr>
              <w:t>、面材：采用优质冷轧钢板。（推荐品牌：宝钢、沙钢、鞍钢）</w:t>
            </w:r>
            <w:r>
              <w:rPr>
                <w:rFonts w:asciiTheme="minorEastAsia" w:eastAsiaTheme="minorEastAsia" w:hAnsiTheme="minorEastAsia" w:cstheme="minorEastAsia" w:hint="eastAsia"/>
                <w:kern w:val="0"/>
                <w:sz w:val="20"/>
                <w:szCs w:val="20"/>
              </w:rPr>
              <w:br/>
              <w:t>2</w:t>
            </w:r>
            <w:r>
              <w:rPr>
                <w:rFonts w:asciiTheme="minorEastAsia" w:eastAsiaTheme="minorEastAsia" w:hAnsiTheme="minorEastAsia" w:cstheme="minorEastAsia" w:hint="eastAsia"/>
                <w:kern w:val="0"/>
                <w:sz w:val="20"/>
                <w:szCs w:val="20"/>
              </w:rPr>
              <w:t>、基材：侧、顶、底板、门板</w:t>
            </w:r>
            <w:r>
              <w:rPr>
                <w:rFonts w:asciiTheme="minorEastAsia" w:eastAsiaTheme="minorEastAsia" w:hAnsiTheme="minorEastAsia" w:cstheme="minorEastAsia" w:hint="eastAsia"/>
                <w:kern w:val="0"/>
                <w:sz w:val="20"/>
                <w:szCs w:val="20"/>
              </w:rPr>
              <w:t>0.6MM</w:t>
            </w:r>
            <w:r>
              <w:rPr>
                <w:rFonts w:asciiTheme="minorEastAsia" w:eastAsiaTheme="minorEastAsia" w:hAnsiTheme="minorEastAsia" w:cstheme="minorEastAsia" w:hint="eastAsia"/>
                <w:kern w:val="0"/>
                <w:sz w:val="20"/>
                <w:szCs w:val="20"/>
              </w:rPr>
              <w:t>，其他</w:t>
            </w:r>
            <w:r>
              <w:rPr>
                <w:rFonts w:asciiTheme="minorEastAsia" w:eastAsiaTheme="minorEastAsia" w:hAnsiTheme="minorEastAsia" w:cstheme="minorEastAsia" w:hint="eastAsia"/>
                <w:kern w:val="0"/>
                <w:sz w:val="20"/>
                <w:szCs w:val="20"/>
              </w:rPr>
              <w:t>0.7mm</w:t>
            </w:r>
            <w:r>
              <w:rPr>
                <w:rFonts w:asciiTheme="minorEastAsia" w:eastAsiaTheme="minorEastAsia" w:hAnsiTheme="minorEastAsia" w:cstheme="minorEastAsia" w:hint="eastAsia"/>
                <w:kern w:val="0"/>
                <w:sz w:val="20"/>
                <w:szCs w:val="20"/>
              </w:rPr>
              <w:t>；经酸洗磷化后静电喷涂；</w:t>
            </w:r>
            <w:r>
              <w:rPr>
                <w:rFonts w:asciiTheme="minorEastAsia" w:eastAsiaTheme="minorEastAsia" w:hAnsiTheme="minorEastAsia" w:cstheme="minorEastAsia" w:hint="eastAsia"/>
                <w:kern w:val="0"/>
                <w:sz w:val="20"/>
                <w:szCs w:val="20"/>
              </w:rPr>
              <w:br/>
              <w:t>3</w:t>
            </w:r>
            <w:r>
              <w:rPr>
                <w:rFonts w:asciiTheme="minorEastAsia" w:eastAsiaTheme="minorEastAsia" w:hAnsiTheme="minorEastAsia" w:cstheme="minorEastAsia" w:hint="eastAsia"/>
                <w:kern w:val="0"/>
                <w:sz w:val="20"/>
                <w:szCs w:val="20"/>
              </w:rPr>
              <w:t>、五金件：选用优质品牌五金件；</w:t>
            </w:r>
            <w:r>
              <w:rPr>
                <w:rFonts w:asciiTheme="minorEastAsia" w:eastAsiaTheme="minorEastAsia" w:hAnsiTheme="minorEastAsia" w:cstheme="minorEastAsia" w:hint="eastAsia"/>
                <w:kern w:val="0"/>
                <w:sz w:val="20"/>
                <w:szCs w:val="20"/>
              </w:rPr>
              <w:br/>
              <w:t>4</w:t>
            </w:r>
            <w:r>
              <w:rPr>
                <w:rFonts w:asciiTheme="minorEastAsia" w:eastAsiaTheme="minorEastAsia" w:hAnsiTheme="minorEastAsia" w:cstheme="minorEastAsia" w:hint="eastAsia"/>
                <w:kern w:val="0"/>
                <w:sz w:val="20"/>
                <w:szCs w:val="20"/>
              </w:rPr>
              <w:t>、环保标准：总成品甲醛释放量≤</w:t>
            </w:r>
            <w:r>
              <w:rPr>
                <w:rFonts w:asciiTheme="minorEastAsia" w:eastAsiaTheme="minorEastAsia" w:hAnsiTheme="minorEastAsia" w:cstheme="minorEastAsia" w:hint="eastAsia"/>
                <w:kern w:val="0"/>
                <w:sz w:val="20"/>
                <w:szCs w:val="20"/>
              </w:rPr>
              <w:t>1.5mg/L</w:t>
            </w:r>
            <w:r>
              <w:rPr>
                <w:rFonts w:asciiTheme="minorEastAsia" w:eastAsiaTheme="minorEastAsia" w:hAnsiTheme="minorEastAsia" w:cstheme="minorEastAsia" w:hint="eastAsia"/>
                <w:kern w:val="0"/>
                <w:sz w:val="20"/>
                <w:szCs w:val="20"/>
              </w:rPr>
              <w:t>，胶黏剂符合国标要求；</w:t>
            </w:r>
            <w:r>
              <w:rPr>
                <w:rFonts w:asciiTheme="minorEastAsia" w:eastAsiaTheme="minorEastAsia" w:hAnsiTheme="minorEastAsia" w:cstheme="minorEastAsia" w:hint="eastAsia"/>
                <w:kern w:val="0"/>
                <w:sz w:val="20"/>
                <w:szCs w:val="20"/>
              </w:rPr>
              <w:br/>
            </w:r>
            <w:r>
              <w:rPr>
                <w:rFonts w:asciiTheme="minorEastAsia" w:eastAsiaTheme="minorEastAsia" w:hAnsiTheme="minorEastAsia" w:cstheme="minorEastAsia" w:hint="eastAsia"/>
                <w:kern w:val="0"/>
                <w:sz w:val="20"/>
                <w:szCs w:val="20"/>
              </w:rPr>
              <w:t>5</w:t>
            </w:r>
            <w:r>
              <w:rPr>
                <w:rFonts w:asciiTheme="minorEastAsia" w:eastAsiaTheme="minorEastAsia" w:hAnsiTheme="minorEastAsia" w:cstheme="minorEastAsia" w:hint="eastAsia"/>
                <w:kern w:val="0"/>
                <w:sz w:val="20"/>
                <w:szCs w:val="20"/>
              </w:rPr>
              <w:t>、成品家具漆膜附着力不低于</w:t>
            </w:r>
            <w:r>
              <w:rPr>
                <w:rFonts w:asciiTheme="minorEastAsia" w:eastAsiaTheme="minorEastAsia" w:hAnsiTheme="minorEastAsia" w:cstheme="minorEastAsia" w:hint="eastAsia"/>
                <w:kern w:val="0"/>
                <w:sz w:val="20"/>
                <w:szCs w:val="20"/>
              </w:rPr>
              <w:t>3</w:t>
            </w:r>
            <w:r>
              <w:rPr>
                <w:rFonts w:asciiTheme="minorEastAsia" w:eastAsiaTheme="minorEastAsia" w:hAnsiTheme="minorEastAsia" w:cstheme="minorEastAsia" w:hint="eastAsia"/>
                <w:kern w:val="0"/>
                <w:sz w:val="20"/>
                <w:szCs w:val="20"/>
              </w:rPr>
              <w:t>级，耐磨性不低于</w:t>
            </w:r>
            <w:r>
              <w:rPr>
                <w:rFonts w:asciiTheme="minorEastAsia" w:eastAsiaTheme="minorEastAsia" w:hAnsiTheme="minorEastAsia" w:cstheme="minorEastAsia" w:hint="eastAsia"/>
                <w:kern w:val="0"/>
                <w:sz w:val="20"/>
                <w:szCs w:val="20"/>
              </w:rPr>
              <w:t>3</w:t>
            </w:r>
            <w:r>
              <w:rPr>
                <w:rFonts w:asciiTheme="minorEastAsia" w:eastAsiaTheme="minorEastAsia" w:hAnsiTheme="minorEastAsia" w:cstheme="minorEastAsia" w:hint="eastAsia"/>
                <w:kern w:val="0"/>
                <w:sz w:val="20"/>
                <w:szCs w:val="20"/>
              </w:rPr>
              <w:t>级，耐干热性（</w:t>
            </w:r>
            <w:r>
              <w:rPr>
                <w:rFonts w:asciiTheme="minorEastAsia" w:eastAsiaTheme="minorEastAsia" w:hAnsiTheme="minorEastAsia" w:cstheme="minorEastAsia" w:hint="eastAsia"/>
                <w:kern w:val="0"/>
                <w:sz w:val="20"/>
                <w:szCs w:val="20"/>
              </w:rPr>
              <w:t>70</w:t>
            </w:r>
            <w:r>
              <w:rPr>
                <w:rFonts w:asciiTheme="minorEastAsia" w:eastAsiaTheme="minorEastAsia" w:hAnsiTheme="minorEastAsia" w:cstheme="minorEastAsia" w:hint="eastAsia"/>
                <w:kern w:val="0"/>
                <w:sz w:val="20"/>
                <w:szCs w:val="20"/>
              </w:rPr>
              <w:t>℃）不低于</w:t>
            </w:r>
            <w:r>
              <w:rPr>
                <w:rFonts w:asciiTheme="minorEastAsia" w:eastAsiaTheme="minorEastAsia" w:hAnsiTheme="minorEastAsia" w:cstheme="minorEastAsia" w:hint="eastAsia"/>
                <w:kern w:val="0"/>
                <w:sz w:val="20"/>
                <w:szCs w:val="20"/>
              </w:rPr>
              <w:t>3</w:t>
            </w:r>
            <w:r>
              <w:rPr>
                <w:rFonts w:asciiTheme="minorEastAsia" w:eastAsiaTheme="minorEastAsia" w:hAnsiTheme="minorEastAsia" w:cstheme="minorEastAsia" w:hint="eastAsia"/>
                <w:kern w:val="0"/>
                <w:sz w:val="20"/>
                <w:szCs w:val="20"/>
              </w:rPr>
              <w:t>级，符合国标要求。</w:t>
            </w:r>
          </w:p>
        </w:tc>
        <w:tc>
          <w:tcPr>
            <w:tcW w:w="1276" w:type="dxa"/>
            <w:tcBorders>
              <w:top w:val="single" w:sz="4" w:space="0" w:color="auto"/>
              <w:left w:val="nil"/>
              <w:bottom w:val="single" w:sz="4" w:space="0" w:color="auto"/>
              <w:right w:val="single" w:sz="4" w:space="0" w:color="auto"/>
            </w:tcBorders>
            <w:shd w:val="clear" w:color="auto" w:fill="FFFFFF"/>
            <w:vAlign w:val="center"/>
          </w:tcPr>
          <w:p w:rsidR="009D47F3" w:rsidRDefault="002819BA">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28</w:t>
            </w:r>
          </w:p>
        </w:tc>
        <w:tc>
          <w:tcPr>
            <w:tcW w:w="992" w:type="dxa"/>
            <w:tcBorders>
              <w:top w:val="single" w:sz="4" w:space="0" w:color="auto"/>
              <w:left w:val="nil"/>
              <w:bottom w:val="single" w:sz="4" w:space="0" w:color="auto"/>
              <w:right w:val="single" w:sz="4" w:space="0" w:color="auto"/>
            </w:tcBorders>
            <w:shd w:val="clear" w:color="auto" w:fill="FFFFFF"/>
            <w:vAlign w:val="center"/>
          </w:tcPr>
          <w:p w:rsidR="009D47F3" w:rsidRDefault="002819BA">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张</w:t>
            </w:r>
          </w:p>
        </w:tc>
      </w:tr>
      <w:tr w:rsidR="009D47F3">
        <w:trPr>
          <w:trHeight w:val="570"/>
        </w:trPr>
        <w:tc>
          <w:tcPr>
            <w:tcW w:w="431" w:type="dxa"/>
            <w:tcBorders>
              <w:top w:val="single" w:sz="4" w:space="0" w:color="auto"/>
              <w:left w:val="single" w:sz="4" w:space="0" w:color="auto"/>
              <w:bottom w:val="single" w:sz="4" w:space="0" w:color="auto"/>
              <w:right w:val="single" w:sz="4" w:space="0" w:color="auto"/>
            </w:tcBorders>
            <w:shd w:val="clear" w:color="auto" w:fill="FFFFFF"/>
            <w:vAlign w:val="center"/>
          </w:tcPr>
          <w:p w:rsidR="009D47F3" w:rsidRDefault="002819BA">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8 </w:t>
            </w:r>
          </w:p>
        </w:tc>
        <w:tc>
          <w:tcPr>
            <w:tcW w:w="992" w:type="dxa"/>
            <w:tcBorders>
              <w:top w:val="single" w:sz="4" w:space="0" w:color="auto"/>
              <w:left w:val="nil"/>
              <w:bottom w:val="single" w:sz="4" w:space="0" w:color="auto"/>
              <w:right w:val="single" w:sz="4" w:space="0" w:color="auto"/>
            </w:tcBorders>
            <w:shd w:val="clear" w:color="auto" w:fill="FFFFFF"/>
            <w:vAlign w:val="center"/>
          </w:tcPr>
          <w:p w:rsidR="009D47F3" w:rsidRDefault="002819BA">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值班床</w:t>
            </w:r>
          </w:p>
        </w:tc>
        <w:tc>
          <w:tcPr>
            <w:tcW w:w="1417" w:type="dxa"/>
            <w:tcBorders>
              <w:top w:val="single" w:sz="4" w:space="0" w:color="auto"/>
              <w:left w:val="nil"/>
              <w:bottom w:val="single" w:sz="4" w:space="0" w:color="auto"/>
              <w:right w:val="single" w:sz="4" w:space="0" w:color="auto"/>
            </w:tcBorders>
            <w:shd w:val="clear" w:color="auto" w:fill="FFFFFF"/>
            <w:vAlign w:val="center"/>
          </w:tcPr>
          <w:p w:rsidR="009D47F3" w:rsidRDefault="009D47F3">
            <w:pPr>
              <w:widowControl/>
              <w:jc w:val="center"/>
              <w:rPr>
                <w:rFonts w:asciiTheme="minorEastAsia" w:eastAsiaTheme="minorEastAsia" w:hAnsiTheme="minorEastAsia" w:cstheme="minorEastAsia"/>
                <w:kern w:val="0"/>
                <w:sz w:val="20"/>
                <w:szCs w:val="20"/>
              </w:rPr>
            </w:pPr>
          </w:p>
          <w:p w:rsidR="009D47F3" w:rsidRDefault="009D47F3">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kern w:val="0"/>
                <w:sz w:val="20"/>
                <w:szCs w:val="20"/>
              </w:rPr>
              <w:pict>
                <v:shape id="图片 17" o:spid="_x0000_s1033" type="#_x0000_t75" style="position:absolute;left:0;text-align:left;margin-left:-.75pt;margin-top:25.75pt;width:60pt;height:50.25pt;z-index:12">
                  <v:imagedata r:id="rId18" o:title=""/>
                </v:shape>
              </w:pict>
            </w:r>
          </w:p>
        </w:tc>
        <w:tc>
          <w:tcPr>
            <w:tcW w:w="993" w:type="dxa"/>
            <w:tcBorders>
              <w:top w:val="single" w:sz="4" w:space="0" w:color="auto"/>
              <w:left w:val="nil"/>
              <w:bottom w:val="single" w:sz="4" w:space="0" w:color="auto"/>
              <w:right w:val="single" w:sz="4" w:space="0" w:color="auto"/>
            </w:tcBorders>
            <w:shd w:val="clear" w:color="auto" w:fill="FFFFFF"/>
            <w:vAlign w:val="center"/>
          </w:tcPr>
          <w:p w:rsidR="009D47F3" w:rsidRDefault="002819BA">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2000*900*2000</w:t>
            </w:r>
          </w:p>
        </w:tc>
        <w:tc>
          <w:tcPr>
            <w:tcW w:w="9355" w:type="dxa"/>
            <w:tcBorders>
              <w:top w:val="single" w:sz="4" w:space="0" w:color="auto"/>
              <w:left w:val="nil"/>
              <w:bottom w:val="single" w:sz="4" w:space="0" w:color="auto"/>
              <w:right w:val="single" w:sz="4" w:space="0" w:color="auto"/>
            </w:tcBorders>
            <w:shd w:val="clear" w:color="auto" w:fill="FFFFFF"/>
            <w:vAlign w:val="center"/>
          </w:tcPr>
          <w:p w:rsidR="009D47F3" w:rsidRDefault="002819BA">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1</w:t>
            </w:r>
            <w:r>
              <w:rPr>
                <w:rFonts w:asciiTheme="minorEastAsia" w:eastAsiaTheme="minorEastAsia" w:hAnsiTheme="minorEastAsia" w:cstheme="minorEastAsia" w:hint="eastAsia"/>
                <w:kern w:val="0"/>
                <w:sz w:val="20"/>
                <w:szCs w:val="20"/>
              </w:rPr>
              <w:t>、床架体采用优质冷轧钢板</w:t>
            </w:r>
            <w:r>
              <w:rPr>
                <w:rFonts w:asciiTheme="minorEastAsia" w:eastAsiaTheme="minorEastAsia" w:hAnsiTheme="minorEastAsia" w:cstheme="minorEastAsia" w:hint="eastAsia"/>
                <w:kern w:val="0"/>
                <w:sz w:val="20"/>
                <w:szCs w:val="20"/>
              </w:rPr>
              <w:t>/</w:t>
            </w:r>
            <w:r>
              <w:rPr>
                <w:rFonts w:asciiTheme="minorEastAsia" w:eastAsiaTheme="minorEastAsia" w:hAnsiTheme="minorEastAsia" w:cstheme="minorEastAsia" w:hint="eastAsia"/>
                <w:kern w:val="0"/>
                <w:sz w:val="20"/>
                <w:szCs w:val="20"/>
              </w:rPr>
              <w:t>钢管，厚度不低于</w:t>
            </w:r>
            <w:r>
              <w:rPr>
                <w:rFonts w:asciiTheme="minorEastAsia" w:eastAsiaTheme="minorEastAsia" w:hAnsiTheme="minorEastAsia" w:cstheme="minorEastAsia" w:hint="eastAsia"/>
                <w:kern w:val="0"/>
                <w:sz w:val="20"/>
                <w:szCs w:val="20"/>
              </w:rPr>
              <w:t>1.5mm</w:t>
            </w:r>
            <w:r>
              <w:rPr>
                <w:rFonts w:asciiTheme="minorEastAsia" w:eastAsiaTheme="minorEastAsia" w:hAnsiTheme="minorEastAsia" w:cstheme="minorEastAsia" w:hint="eastAsia"/>
                <w:kern w:val="0"/>
                <w:sz w:val="20"/>
                <w:szCs w:val="20"/>
              </w:rPr>
              <w:t>；表面应平整光滑、无划痕，板材边部应切齐，无毛刺、裂边，倒棱、倒角应均匀一致；</w:t>
            </w:r>
            <w:r>
              <w:rPr>
                <w:rFonts w:asciiTheme="minorEastAsia" w:eastAsiaTheme="minorEastAsia" w:hAnsiTheme="minorEastAsia" w:cstheme="minorEastAsia" w:hint="eastAsia"/>
                <w:kern w:val="0"/>
                <w:sz w:val="20"/>
                <w:szCs w:val="20"/>
              </w:rPr>
              <w:br/>
              <w:t>2</w:t>
            </w:r>
            <w:r>
              <w:rPr>
                <w:rFonts w:asciiTheme="minorEastAsia" w:eastAsiaTheme="minorEastAsia" w:hAnsiTheme="minorEastAsia" w:cstheme="minorEastAsia" w:hint="eastAsia"/>
                <w:kern w:val="0"/>
                <w:sz w:val="20"/>
                <w:szCs w:val="20"/>
              </w:rPr>
              <w:t>、表面处理：喷涂前使用优质环保磷化液前处理，钢制部件整体使用优质环保塑粉静电喷涂，高温固化，确保质量完美。金属喷塑涂层的漆膜无剥落、裂纹、皱纹。</w:t>
            </w:r>
            <w:r>
              <w:rPr>
                <w:rFonts w:asciiTheme="minorEastAsia" w:eastAsiaTheme="minorEastAsia" w:hAnsiTheme="minorEastAsia" w:cstheme="minorEastAsia" w:hint="eastAsia"/>
                <w:kern w:val="0"/>
                <w:sz w:val="20"/>
                <w:szCs w:val="20"/>
              </w:rPr>
              <w:br/>
              <w:t>3</w:t>
            </w:r>
            <w:r>
              <w:rPr>
                <w:rFonts w:asciiTheme="minorEastAsia" w:eastAsiaTheme="minorEastAsia" w:hAnsiTheme="minorEastAsia" w:cstheme="minorEastAsia" w:hint="eastAsia"/>
                <w:kern w:val="0"/>
                <w:sz w:val="20"/>
                <w:szCs w:val="20"/>
              </w:rPr>
              <w:t>、颜色为海灰色，颜色可以定制选择。</w:t>
            </w:r>
            <w:r>
              <w:rPr>
                <w:rFonts w:asciiTheme="minorEastAsia" w:eastAsiaTheme="minorEastAsia" w:hAnsiTheme="minorEastAsia" w:cstheme="minorEastAsia" w:hint="eastAsia"/>
                <w:kern w:val="0"/>
                <w:sz w:val="20"/>
                <w:szCs w:val="20"/>
              </w:rPr>
              <w:br/>
            </w:r>
            <w:r>
              <w:rPr>
                <w:rFonts w:asciiTheme="minorEastAsia" w:eastAsiaTheme="minorEastAsia" w:hAnsiTheme="minorEastAsia" w:cstheme="minorEastAsia" w:hint="eastAsia"/>
                <w:kern w:val="0"/>
                <w:sz w:val="20"/>
                <w:szCs w:val="20"/>
              </w:rPr>
              <w:t>4</w:t>
            </w:r>
            <w:r>
              <w:rPr>
                <w:rFonts w:asciiTheme="minorEastAsia" w:eastAsiaTheme="minorEastAsia" w:hAnsiTheme="minorEastAsia" w:cstheme="minorEastAsia" w:hint="eastAsia"/>
                <w:kern w:val="0"/>
                <w:sz w:val="20"/>
                <w:szCs w:val="20"/>
              </w:rPr>
              <w:t>、床板为优质木铺板，</w:t>
            </w:r>
            <w:r>
              <w:rPr>
                <w:rFonts w:asciiTheme="minorEastAsia" w:eastAsiaTheme="minorEastAsia" w:hAnsiTheme="minorEastAsia" w:cstheme="minorEastAsia" w:hint="eastAsia"/>
                <w:kern w:val="0"/>
                <w:sz w:val="20"/>
                <w:szCs w:val="20"/>
              </w:rPr>
              <w:t>2.0cm</w:t>
            </w:r>
            <w:r>
              <w:rPr>
                <w:rFonts w:asciiTheme="minorEastAsia" w:eastAsiaTheme="minorEastAsia" w:hAnsiTheme="minorEastAsia" w:cstheme="minorEastAsia" w:hint="eastAsia"/>
                <w:kern w:val="0"/>
                <w:sz w:val="20"/>
                <w:szCs w:val="20"/>
              </w:rPr>
              <w:t>厚度松木实木，烘干处理，无疤节虫蛀，四面光滑无毛刺。</w:t>
            </w:r>
            <w:r>
              <w:rPr>
                <w:rFonts w:asciiTheme="minorEastAsia" w:eastAsiaTheme="minorEastAsia" w:hAnsiTheme="minorEastAsia" w:cstheme="minorEastAsia" w:hint="eastAsia"/>
                <w:kern w:val="0"/>
                <w:sz w:val="20"/>
                <w:szCs w:val="20"/>
              </w:rPr>
              <w:br/>
              <w:t>5</w:t>
            </w:r>
            <w:r>
              <w:rPr>
                <w:rFonts w:asciiTheme="minorEastAsia" w:eastAsiaTheme="minorEastAsia" w:hAnsiTheme="minorEastAsia" w:cstheme="minorEastAsia" w:hint="eastAsia"/>
                <w:kern w:val="0"/>
                <w:sz w:val="20"/>
                <w:szCs w:val="20"/>
              </w:rPr>
              <w:t>、金属件外观要求：管材应无裂缝、叠缝。外露管口端面应封闭。焊接处应无脱焊、虚焊、焊穿、错位。焊接处应无夹渣、气孔、焊瘤、焊丝头、咬边、飞溅。涂层应无漏喷、锈蚀。涂层应光滑均匀，色泽一致，应无流挂、疙瘩、皱皮、飞漆等缺陷。</w:t>
            </w:r>
          </w:p>
        </w:tc>
        <w:tc>
          <w:tcPr>
            <w:tcW w:w="1276" w:type="dxa"/>
            <w:tcBorders>
              <w:top w:val="single" w:sz="4" w:space="0" w:color="auto"/>
              <w:left w:val="nil"/>
              <w:bottom w:val="single" w:sz="4" w:space="0" w:color="auto"/>
              <w:right w:val="single" w:sz="4" w:space="0" w:color="auto"/>
            </w:tcBorders>
            <w:shd w:val="clear" w:color="auto" w:fill="FFFFFF"/>
            <w:vAlign w:val="center"/>
          </w:tcPr>
          <w:p w:rsidR="009D47F3" w:rsidRDefault="002819BA">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19</w:t>
            </w:r>
          </w:p>
        </w:tc>
        <w:tc>
          <w:tcPr>
            <w:tcW w:w="992" w:type="dxa"/>
            <w:tcBorders>
              <w:top w:val="single" w:sz="4" w:space="0" w:color="auto"/>
              <w:left w:val="nil"/>
              <w:bottom w:val="single" w:sz="4" w:space="0" w:color="auto"/>
              <w:right w:val="single" w:sz="4" w:space="0" w:color="auto"/>
            </w:tcBorders>
            <w:shd w:val="clear" w:color="auto" w:fill="FFFFFF"/>
            <w:vAlign w:val="center"/>
          </w:tcPr>
          <w:p w:rsidR="009D47F3" w:rsidRDefault="002819BA">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张</w:t>
            </w:r>
          </w:p>
        </w:tc>
      </w:tr>
      <w:tr w:rsidR="009D47F3">
        <w:tblPrEx>
          <w:shd w:val="clear" w:color="auto" w:fill="auto"/>
        </w:tblPrEx>
        <w:trPr>
          <w:trHeight w:val="1763"/>
        </w:trPr>
        <w:tc>
          <w:tcPr>
            <w:tcW w:w="431" w:type="dxa"/>
            <w:tcBorders>
              <w:top w:val="nil"/>
              <w:left w:val="single" w:sz="4" w:space="0" w:color="auto"/>
              <w:bottom w:val="single" w:sz="4" w:space="0" w:color="auto"/>
              <w:right w:val="single" w:sz="4" w:space="0" w:color="auto"/>
            </w:tcBorders>
            <w:shd w:val="clear" w:color="auto" w:fill="auto"/>
            <w:vAlign w:val="center"/>
          </w:tcPr>
          <w:p w:rsidR="009D47F3" w:rsidRDefault="002819BA">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9 </w:t>
            </w:r>
          </w:p>
        </w:tc>
        <w:tc>
          <w:tcPr>
            <w:tcW w:w="992" w:type="dxa"/>
            <w:tcBorders>
              <w:top w:val="nil"/>
              <w:left w:val="nil"/>
              <w:bottom w:val="single" w:sz="4" w:space="0" w:color="auto"/>
              <w:right w:val="single" w:sz="4" w:space="0" w:color="auto"/>
            </w:tcBorders>
            <w:shd w:val="clear" w:color="auto" w:fill="auto"/>
            <w:vAlign w:val="center"/>
          </w:tcPr>
          <w:p w:rsidR="009D47F3" w:rsidRDefault="002819BA">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办公桌</w:t>
            </w:r>
            <w:r>
              <w:rPr>
                <w:rFonts w:asciiTheme="minorEastAsia" w:eastAsiaTheme="minorEastAsia" w:hAnsiTheme="minorEastAsia" w:cstheme="minorEastAsia" w:hint="eastAsia"/>
                <w:kern w:val="0"/>
                <w:sz w:val="20"/>
                <w:szCs w:val="20"/>
              </w:rPr>
              <w:t>(</w:t>
            </w:r>
            <w:r>
              <w:rPr>
                <w:rFonts w:asciiTheme="minorEastAsia" w:eastAsiaTheme="minorEastAsia" w:hAnsiTheme="minorEastAsia" w:cstheme="minorEastAsia" w:hint="eastAsia"/>
                <w:kern w:val="0"/>
                <w:sz w:val="20"/>
                <w:szCs w:val="20"/>
              </w:rPr>
              <w:t>含钢制主机吊架、塑料键盘抽）</w:t>
            </w:r>
          </w:p>
        </w:tc>
        <w:tc>
          <w:tcPr>
            <w:tcW w:w="1417" w:type="dxa"/>
            <w:tcBorders>
              <w:top w:val="nil"/>
              <w:left w:val="nil"/>
              <w:bottom w:val="single" w:sz="4" w:space="0" w:color="auto"/>
              <w:right w:val="single" w:sz="4" w:space="0" w:color="auto"/>
            </w:tcBorders>
            <w:shd w:val="clear" w:color="auto" w:fill="auto"/>
            <w:vAlign w:val="center"/>
          </w:tcPr>
          <w:p w:rsidR="009D47F3" w:rsidRDefault="009D47F3">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kern w:val="0"/>
                <w:sz w:val="20"/>
                <w:szCs w:val="20"/>
              </w:rPr>
              <w:pict>
                <v:shape id="图片 3" o:spid="_x0000_s1032" type="#_x0000_t75" style="position:absolute;left:0;text-align:left;margin-left:3pt;margin-top:19.9pt;width:55.5pt;height:48pt;z-index:13;mso-position-horizontal-relative:text;mso-position-vertical-relative:text" strokeweight="3e-5mm">
                  <v:imagedata r:id="rId19" o:title=""/>
                </v:shape>
              </w:pict>
            </w:r>
          </w:p>
        </w:tc>
        <w:tc>
          <w:tcPr>
            <w:tcW w:w="993" w:type="dxa"/>
            <w:tcBorders>
              <w:top w:val="nil"/>
              <w:left w:val="nil"/>
              <w:bottom w:val="single" w:sz="4" w:space="0" w:color="auto"/>
              <w:right w:val="single" w:sz="4" w:space="0" w:color="auto"/>
            </w:tcBorders>
            <w:shd w:val="clear" w:color="auto" w:fill="auto"/>
            <w:vAlign w:val="center"/>
          </w:tcPr>
          <w:p w:rsidR="009D47F3" w:rsidRDefault="002819BA">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1400*700*750</w:t>
            </w:r>
          </w:p>
        </w:tc>
        <w:tc>
          <w:tcPr>
            <w:tcW w:w="9355" w:type="dxa"/>
            <w:tcBorders>
              <w:top w:val="nil"/>
              <w:left w:val="nil"/>
              <w:bottom w:val="single" w:sz="4" w:space="0" w:color="auto"/>
              <w:right w:val="single" w:sz="4" w:space="0" w:color="auto"/>
            </w:tcBorders>
            <w:shd w:val="clear" w:color="auto" w:fill="auto"/>
            <w:vAlign w:val="center"/>
          </w:tcPr>
          <w:p w:rsidR="009D47F3" w:rsidRDefault="002819BA">
            <w:pPr>
              <w:widowControl/>
              <w:jc w:val="lef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1</w:t>
            </w:r>
            <w:r>
              <w:rPr>
                <w:rFonts w:asciiTheme="minorEastAsia" w:eastAsiaTheme="minorEastAsia" w:hAnsiTheme="minorEastAsia" w:cstheme="minorEastAsia" w:hint="eastAsia"/>
                <w:kern w:val="0"/>
                <w:sz w:val="20"/>
                <w:szCs w:val="20"/>
              </w:rPr>
              <w:t>、基材：</w:t>
            </w:r>
            <w:r>
              <w:rPr>
                <w:rFonts w:asciiTheme="minorEastAsia" w:eastAsiaTheme="minorEastAsia" w:hAnsiTheme="minorEastAsia" w:cstheme="minorEastAsia" w:hint="eastAsia"/>
                <w:kern w:val="0"/>
                <w:sz w:val="20"/>
                <w:szCs w:val="20"/>
              </w:rPr>
              <w:t>E0</w:t>
            </w:r>
            <w:r>
              <w:rPr>
                <w:rFonts w:asciiTheme="minorEastAsia" w:eastAsiaTheme="minorEastAsia" w:hAnsiTheme="minorEastAsia" w:cstheme="minorEastAsia" w:hint="eastAsia"/>
                <w:kern w:val="0"/>
                <w:sz w:val="20"/>
                <w:szCs w:val="20"/>
              </w:rPr>
              <w:t>级多层板</w:t>
            </w:r>
            <w:r>
              <w:rPr>
                <w:rFonts w:asciiTheme="minorEastAsia" w:eastAsiaTheme="minorEastAsia" w:hAnsiTheme="minorEastAsia" w:cstheme="minorEastAsia" w:hint="eastAsia"/>
                <w:kern w:val="0"/>
                <w:sz w:val="20"/>
                <w:szCs w:val="20"/>
              </w:rPr>
              <w:t>(</w:t>
            </w:r>
            <w:r>
              <w:rPr>
                <w:rFonts w:asciiTheme="minorEastAsia" w:eastAsiaTheme="minorEastAsia" w:hAnsiTheme="minorEastAsia" w:cstheme="minorEastAsia" w:hint="eastAsia"/>
                <w:kern w:val="0"/>
                <w:sz w:val="20"/>
                <w:szCs w:val="20"/>
              </w:rPr>
              <w:t>推荐品牌：千年舟、兔宝宝、亚欧</w:t>
            </w:r>
            <w:r>
              <w:rPr>
                <w:rFonts w:asciiTheme="minorEastAsia" w:eastAsiaTheme="minorEastAsia" w:hAnsiTheme="minorEastAsia" w:cstheme="minorEastAsia" w:hint="eastAsia"/>
                <w:kern w:val="0"/>
                <w:sz w:val="20"/>
                <w:szCs w:val="20"/>
              </w:rPr>
              <w:t>)</w:t>
            </w:r>
            <w:r>
              <w:rPr>
                <w:rFonts w:asciiTheme="minorEastAsia" w:eastAsiaTheme="minorEastAsia" w:hAnsiTheme="minorEastAsia" w:cstheme="minorEastAsia" w:hint="eastAsia"/>
                <w:kern w:val="0"/>
                <w:sz w:val="20"/>
                <w:szCs w:val="20"/>
              </w:rPr>
              <w:t>，甲醛释放量≤</w:t>
            </w:r>
            <w:r>
              <w:rPr>
                <w:rFonts w:asciiTheme="minorEastAsia" w:eastAsiaTheme="minorEastAsia" w:hAnsiTheme="minorEastAsia" w:cstheme="minorEastAsia" w:hint="eastAsia"/>
                <w:kern w:val="0"/>
                <w:sz w:val="20"/>
                <w:szCs w:val="20"/>
              </w:rPr>
              <w:t>0.09mg/m</w:t>
            </w:r>
            <w:r>
              <w:rPr>
                <w:rFonts w:asciiTheme="minorEastAsia" w:eastAsiaTheme="minorEastAsia" w:hAnsiTheme="minorEastAsia" w:cstheme="minorEastAsia" w:hint="eastAsia"/>
                <w:kern w:val="0"/>
                <w:sz w:val="20"/>
                <w:szCs w:val="20"/>
              </w:rPr>
              <w:t>³</w:t>
            </w:r>
            <w:r>
              <w:rPr>
                <w:rFonts w:asciiTheme="minorEastAsia" w:eastAsiaTheme="minorEastAsia" w:hAnsiTheme="minorEastAsia" w:cstheme="minorEastAsia" w:hint="eastAsia"/>
                <w:kern w:val="0"/>
                <w:sz w:val="20"/>
                <w:szCs w:val="20"/>
              </w:rPr>
              <w:br/>
            </w:r>
            <w:r>
              <w:rPr>
                <w:rFonts w:asciiTheme="minorEastAsia" w:eastAsiaTheme="minorEastAsia" w:hAnsiTheme="minorEastAsia" w:cstheme="minorEastAsia" w:hint="eastAsia"/>
                <w:kern w:val="0"/>
                <w:sz w:val="20"/>
                <w:szCs w:val="20"/>
              </w:rPr>
              <w:t>2</w:t>
            </w:r>
            <w:r>
              <w:rPr>
                <w:rFonts w:asciiTheme="minorEastAsia" w:eastAsiaTheme="minorEastAsia" w:hAnsiTheme="minorEastAsia" w:cstheme="minorEastAsia" w:hint="eastAsia"/>
                <w:kern w:val="0"/>
                <w:sz w:val="20"/>
                <w:szCs w:val="20"/>
              </w:rPr>
              <w:t>、贴面：优质耐磨三聚氢胺浸渍饰面。</w:t>
            </w:r>
            <w:r>
              <w:rPr>
                <w:rFonts w:asciiTheme="minorEastAsia" w:eastAsiaTheme="minorEastAsia" w:hAnsiTheme="minorEastAsia" w:cstheme="minorEastAsia" w:hint="eastAsia"/>
                <w:kern w:val="0"/>
                <w:sz w:val="20"/>
                <w:szCs w:val="20"/>
              </w:rPr>
              <w:br/>
              <w:t>3</w:t>
            </w:r>
            <w:r>
              <w:rPr>
                <w:rFonts w:asciiTheme="minorEastAsia" w:eastAsiaTheme="minorEastAsia" w:hAnsiTheme="minorEastAsia" w:cstheme="minorEastAsia" w:hint="eastAsia"/>
                <w:kern w:val="0"/>
                <w:sz w:val="20"/>
                <w:szCs w:val="20"/>
              </w:rPr>
              <w:t>、封边：桌面</w:t>
            </w:r>
            <w:r>
              <w:rPr>
                <w:rFonts w:asciiTheme="minorEastAsia" w:eastAsiaTheme="minorEastAsia" w:hAnsiTheme="minorEastAsia" w:cstheme="minorEastAsia" w:hint="eastAsia"/>
                <w:kern w:val="0"/>
                <w:sz w:val="20"/>
                <w:szCs w:val="20"/>
              </w:rPr>
              <w:t>2.5mm</w:t>
            </w:r>
            <w:r>
              <w:rPr>
                <w:rFonts w:asciiTheme="minorEastAsia" w:eastAsiaTheme="minorEastAsia" w:hAnsiTheme="minorEastAsia" w:cstheme="minorEastAsia" w:hint="eastAsia"/>
                <w:kern w:val="0"/>
                <w:sz w:val="20"/>
                <w:szCs w:val="20"/>
              </w:rPr>
              <w:t>厚同色</w:t>
            </w:r>
            <w:r>
              <w:rPr>
                <w:rFonts w:asciiTheme="minorEastAsia" w:eastAsiaTheme="minorEastAsia" w:hAnsiTheme="minorEastAsia" w:cstheme="minorEastAsia" w:hint="eastAsia"/>
                <w:kern w:val="0"/>
                <w:sz w:val="20"/>
                <w:szCs w:val="20"/>
              </w:rPr>
              <w:t>PVC</w:t>
            </w:r>
            <w:r>
              <w:rPr>
                <w:rFonts w:asciiTheme="minorEastAsia" w:eastAsiaTheme="minorEastAsia" w:hAnsiTheme="minorEastAsia" w:cstheme="minorEastAsia" w:hint="eastAsia"/>
                <w:kern w:val="0"/>
                <w:sz w:val="20"/>
                <w:szCs w:val="20"/>
              </w:rPr>
              <w:t>封边条。</w:t>
            </w:r>
            <w:r>
              <w:rPr>
                <w:rFonts w:asciiTheme="minorEastAsia" w:eastAsiaTheme="minorEastAsia" w:hAnsiTheme="minorEastAsia" w:cstheme="minorEastAsia" w:hint="eastAsia"/>
                <w:kern w:val="0"/>
                <w:sz w:val="20"/>
                <w:szCs w:val="20"/>
              </w:rPr>
              <w:br/>
              <w:t>4</w:t>
            </w:r>
            <w:r>
              <w:rPr>
                <w:rFonts w:asciiTheme="minorEastAsia" w:eastAsiaTheme="minorEastAsia" w:hAnsiTheme="minorEastAsia" w:cstheme="minorEastAsia" w:hint="eastAsia"/>
                <w:kern w:val="0"/>
                <w:sz w:val="20"/>
                <w:szCs w:val="20"/>
              </w:rPr>
              <w:t>、五金件：采用优质三节轨（推荐品牌：海福乐、</w:t>
            </w:r>
            <w:r>
              <w:rPr>
                <w:rFonts w:asciiTheme="minorEastAsia" w:eastAsiaTheme="minorEastAsia" w:hAnsiTheme="minorEastAsia" w:cstheme="minorEastAsia" w:hint="eastAsia"/>
                <w:kern w:val="0"/>
                <w:sz w:val="20"/>
                <w:szCs w:val="20"/>
              </w:rPr>
              <w:t>FGV</w:t>
            </w:r>
            <w:r>
              <w:rPr>
                <w:rFonts w:asciiTheme="minorEastAsia" w:eastAsiaTheme="minorEastAsia" w:hAnsiTheme="minorEastAsia" w:cstheme="minorEastAsia" w:hint="eastAsia"/>
                <w:kern w:val="0"/>
                <w:sz w:val="20"/>
                <w:szCs w:val="20"/>
              </w:rPr>
              <w:t>、海蒂诗），锁具（推荐品牌乐斯特弗、</w:t>
            </w:r>
            <w:r>
              <w:rPr>
                <w:rFonts w:asciiTheme="minorEastAsia" w:eastAsiaTheme="minorEastAsia" w:hAnsiTheme="minorEastAsia" w:cstheme="minorEastAsia" w:hint="eastAsia"/>
                <w:kern w:val="0"/>
                <w:sz w:val="20"/>
                <w:szCs w:val="20"/>
              </w:rPr>
              <w:t>BM</w:t>
            </w:r>
            <w:r>
              <w:rPr>
                <w:rFonts w:asciiTheme="minorEastAsia" w:eastAsiaTheme="minorEastAsia" w:hAnsiTheme="minorEastAsia" w:cstheme="minorEastAsia" w:hint="eastAsia"/>
                <w:kern w:val="0"/>
                <w:sz w:val="20"/>
                <w:szCs w:val="20"/>
              </w:rPr>
              <w:t>、</w:t>
            </w:r>
            <w:r>
              <w:rPr>
                <w:rFonts w:asciiTheme="minorEastAsia" w:eastAsiaTheme="minorEastAsia" w:hAnsiTheme="minorEastAsia" w:cstheme="minorEastAsia" w:hint="eastAsia"/>
                <w:kern w:val="0"/>
                <w:sz w:val="20"/>
                <w:szCs w:val="20"/>
              </w:rPr>
              <w:t>BMB</w:t>
            </w:r>
            <w:r>
              <w:rPr>
                <w:rFonts w:asciiTheme="minorEastAsia" w:eastAsiaTheme="minorEastAsia" w:hAnsiTheme="minorEastAsia" w:cstheme="minorEastAsia" w:hint="eastAsia"/>
                <w:kern w:val="0"/>
                <w:sz w:val="20"/>
                <w:szCs w:val="20"/>
              </w:rPr>
              <w:t>）确保正牌货，无漏拧螺丝和少件，拉手色泽美观，简洁大方，使用方便。</w:t>
            </w:r>
            <w:r>
              <w:rPr>
                <w:rFonts w:asciiTheme="minorEastAsia" w:eastAsiaTheme="minorEastAsia" w:hAnsiTheme="minorEastAsia" w:cstheme="minorEastAsia" w:hint="eastAsia"/>
                <w:kern w:val="0"/>
                <w:sz w:val="20"/>
                <w:szCs w:val="20"/>
              </w:rPr>
              <w:t>5</w:t>
            </w:r>
            <w:r>
              <w:rPr>
                <w:rFonts w:asciiTheme="minorEastAsia" w:eastAsiaTheme="minorEastAsia" w:hAnsiTheme="minorEastAsia" w:cstheme="minorEastAsia" w:hint="eastAsia"/>
                <w:kern w:val="0"/>
                <w:sz w:val="20"/>
                <w:szCs w:val="20"/>
              </w:rPr>
              <w:t>、下架：钢制下架，表面为静电粉末喷涂处理。</w:t>
            </w:r>
            <w:r>
              <w:rPr>
                <w:rFonts w:asciiTheme="minorEastAsia" w:eastAsiaTheme="minorEastAsia" w:hAnsiTheme="minorEastAsia" w:cstheme="minorEastAsia" w:hint="eastAsia"/>
                <w:kern w:val="0"/>
                <w:sz w:val="20"/>
                <w:szCs w:val="20"/>
              </w:rPr>
              <w:t>6</w:t>
            </w:r>
            <w:r>
              <w:rPr>
                <w:rFonts w:asciiTheme="minorEastAsia" w:eastAsiaTheme="minorEastAsia" w:hAnsiTheme="minorEastAsia" w:cstheme="minorEastAsia" w:hint="eastAsia"/>
                <w:kern w:val="0"/>
                <w:sz w:val="20"/>
                <w:szCs w:val="20"/>
              </w:rPr>
              <w:t>、环保要求：甲醛释放量≤</w:t>
            </w:r>
            <w:r>
              <w:rPr>
                <w:rFonts w:asciiTheme="minorEastAsia" w:eastAsiaTheme="minorEastAsia" w:hAnsiTheme="minorEastAsia" w:cstheme="minorEastAsia" w:hint="eastAsia"/>
                <w:kern w:val="0"/>
                <w:sz w:val="20"/>
                <w:szCs w:val="20"/>
              </w:rPr>
              <w:t>0.124mg/m</w:t>
            </w:r>
            <w:r>
              <w:rPr>
                <w:rFonts w:asciiTheme="minorEastAsia" w:eastAsiaTheme="minorEastAsia" w:hAnsiTheme="minorEastAsia" w:cstheme="minorEastAsia" w:hint="eastAsia"/>
                <w:kern w:val="0"/>
                <w:sz w:val="20"/>
                <w:szCs w:val="20"/>
              </w:rPr>
              <w:t>³。</w:t>
            </w:r>
            <w:r>
              <w:rPr>
                <w:rFonts w:asciiTheme="minorEastAsia" w:eastAsiaTheme="minorEastAsia" w:hAnsiTheme="minorEastAsia" w:cstheme="minorEastAsia"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tcPr>
          <w:p w:rsidR="009D47F3" w:rsidRDefault="002819BA">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68 </w:t>
            </w:r>
          </w:p>
        </w:tc>
        <w:tc>
          <w:tcPr>
            <w:tcW w:w="992" w:type="dxa"/>
            <w:tcBorders>
              <w:top w:val="nil"/>
              <w:left w:val="nil"/>
              <w:bottom w:val="single" w:sz="4" w:space="0" w:color="auto"/>
              <w:right w:val="single" w:sz="4" w:space="0" w:color="auto"/>
            </w:tcBorders>
            <w:shd w:val="clear" w:color="auto" w:fill="auto"/>
            <w:vAlign w:val="center"/>
          </w:tcPr>
          <w:p w:rsidR="009D47F3" w:rsidRDefault="002819BA">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张</w:t>
            </w:r>
          </w:p>
        </w:tc>
      </w:tr>
      <w:tr w:rsidR="009D47F3">
        <w:tblPrEx>
          <w:shd w:val="clear" w:color="auto" w:fill="auto"/>
        </w:tblPrEx>
        <w:trPr>
          <w:trHeight w:val="1625"/>
        </w:trPr>
        <w:tc>
          <w:tcPr>
            <w:tcW w:w="431" w:type="dxa"/>
            <w:tcBorders>
              <w:top w:val="nil"/>
              <w:left w:val="single" w:sz="4" w:space="0" w:color="auto"/>
              <w:bottom w:val="single" w:sz="4" w:space="0" w:color="auto"/>
              <w:right w:val="single" w:sz="4" w:space="0" w:color="auto"/>
            </w:tcBorders>
            <w:shd w:val="clear" w:color="auto" w:fill="auto"/>
            <w:vAlign w:val="center"/>
          </w:tcPr>
          <w:p w:rsidR="009D47F3" w:rsidRDefault="002819BA">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10 </w:t>
            </w:r>
          </w:p>
        </w:tc>
        <w:tc>
          <w:tcPr>
            <w:tcW w:w="992" w:type="dxa"/>
            <w:tcBorders>
              <w:top w:val="nil"/>
              <w:left w:val="nil"/>
              <w:bottom w:val="single" w:sz="4" w:space="0" w:color="auto"/>
              <w:right w:val="single" w:sz="4" w:space="0" w:color="auto"/>
            </w:tcBorders>
            <w:shd w:val="clear" w:color="auto" w:fill="auto"/>
            <w:vAlign w:val="center"/>
          </w:tcPr>
          <w:p w:rsidR="009D47F3" w:rsidRDefault="002819BA">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会议桌</w:t>
            </w:r>
          </w:p>
        </w:tc>
        <w:tc>
          <w:tcPr>
            <w:tcW w:w="1417" w:type="dxa"/>
            <w:tcBorders>
              <w:top w:val="nil"/>
              <w:left w:val="nil"/>
              <w:bottom w:val="single" w:sz="4" w:space="0" w:color="auto"/>
              <w:right w:val="single" w:sz="4" w:space="0" w:color="auto"/>
            </w:tcBorders>
            <w:shd w:val="clear" w:color="auto" w:fill="auto"/>
            <w:vAlign w:val="center"/>
          </w:tcPr>
          <w:p w:rsidR="009D47F3" w:rsidRDefault="009D47F3">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kern w:val="0"/>
                <w:sz w:val="20"/>
                <w:szCs w:val="20"/>
              </w:rPr>
              <w:pict>
                <v:shape id="图片 8" o:spid="_x0000_s1031" type="#_x0000_t75" style="position:absolute;left:0;text-align:left;margin-left:3.75pt;margin-top:13.1pt;width:54.8pt;height:48.55pt;z-index:14;mso-position-horizontal-relative:text;mso-position-vertical-relative:text">
                  <v:imagedata r:id="rId20" o:title=""/>
                </v:shape>
              </w:pict>
            </w:r>
          </w:p>
        </w:tc>
        <w:tc>
          <w:tcPr>
            <w:tcW w:w="993" w:type="dxa"/>
            <w:tcBorders>
              <w:top w:val="nil"/>
              <w:left w:val="nil"/>
              <w:bottom w:val="single" w:sz="4" w:space="0" w:color="auto"/>
              <w:right w:val="single" w:sz="4" w:space="0" w:color="auto"/>
            </w:tcBorders>
            <w:shd w:val="clear" w:color="auto" w:fill="auto"/>
            <w:vAlign w:val="center"/>
          </w:tcPr>
          <w:p w:rsidR="009D47F3" w:rsidRDefault="002819BA">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1200*2400*750</w:t>
            </w:r>
          </w:p>
        </w:tc>
        <w:tc>
          <w:tcPr>
            <w:tcW w:w="9355" w:type="dxa"/>
            <w:tcBorders>
              <w:top w:val="nil"/>
              <w:left w:val="nil"/>
              <w:bottom w:val="single" w:sz="4" w:space="0" w:color="auto"/>
              <w:right w:val="single" w:sz="4" w:space="0" w:color="auto"/>
            </w:tcBorders>
            <w:shd w:val="clear" w:color="auto" w:fill="auto"/>
            <w:vAlign w:val="center"/>
          </w:tcPr>
          <w:p w:rsidR="009D47F3" w:rsidRDefault="002819BA">
            <w:pPr>
              <w:widowControl/>
              <w:jc w:val="lef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1</w:t>
            </w:r>
            <w:r>
              <w:rPr>
                <w:rFonts w:asciiTheme="minorEastAsia" w:eastAsiaTheme="minorEastAsia" w:hAnsiTheme="minorEastAsia" w:cstheme="minorEastAsia" w:hint="eastAsia"/>
                <w:kern w:val="0"/>
                <w:sz w:val="20"/>
                <w:szCs w:val="20"/>
              </w:rPr>
              <w:t>、基材：</w:t>
            </w:r>
            <w:r>
              <w:rPr>
                <w:rFonts w:asciiTheme="minorEastAsia" w:eastAsiaTheme="minorEastAsia" w:hAnsiTheme="minorEastAsia" w:cstheme="minorEastAsia" w:hint="eastAsia"/>
                <w:kern w:val="0"/>
                <w:sz w:val="20"/>
                <w:szCs w:val="20"/>
              </w:rPr>
              <w:t>E0</w:t>
            </w:r>
            <w:r>
              <w:rPr>
                <w:rFonts w:asciiTheme="minorEastAsia" w:eastAsiaTheme="minorEastAsia" w:hAnsiTheme="minorEastAsia" w:cstheme="minorEastAsia" w:hint="eastAsia"/>
                <w:kern w:val="0"/>
                <w:sz w:val="20"/>
                <w:szCs w:val="20"/>
              </w:rPr>
              <w:t>级多层板</w:t>
            </w:r>
            <w:r>
              <w:rPr>
                <w:rFonts w:asciiTheme="minorEastAsia" w:eastAsiaTheme="minorEastAsia" w:hAnsiTheme="minorEastAsia" w:cstheme="minorEastAsia" w:hint="eastAsia"/>
                <w:kern w:val="0"/>
                <w:sz w:val="20"/>
                <w:szCs w:val="20"/>
              </w:rPr>
              <w:t>(</w:t>
            </w:r>
            <w:r>
              <w:rPr>
                <w:rFonts w:asciiTheme="minorEastAsia" w:eastAsiaTheme="minorEastAsia" w:hAnsiTheme="minorEastAsia" w:cstheme="minorEastAsia" w:hint="eastAsia"/>
                <w:kern w:val="0"/>
                <w:sz w:val="20"/>
                <w:szCs w:val="20"/>
              </w:rPr>
              <w:t>推荐品牌：千年舟、兔宝宝、亚欧</w:t>
            </w:r>
            <w:r>
              <w:rPr>
                <w:rFonts w:asciiTheme="minorEastAsia" w:eastAsiaTheme="minorEastAsia" w:hAnsiTheme="minorEastAsia" w:cstheme="minorEastAsia" w:hint="eastAsia"/>
                <w:kern w:val="0"/>
                <w:sz w:val="20"/>
                <w:szCs w:val="20"/>
              </w:rPr>
              <w:t>)</w:t>
            </w:r>
            <w:r>
              <w:rPr>
                <w:rFonts w:asciiTheme="minorEastAsia" w:eastAsiaTheme="minorEastAsia" w:hAnsiTheme="minorEastAsia" w:cstheme="minorEastAsia" w:hint="eastAsia"/>
                <w:kern w:val="0"/>
                <w:sz w:val="20"/>
                <w:szCs w:val="20"/>
              </w:rPr>
              <w:t>，甲醛释放量≤</w:t>
            </w:r>
            <w:r>
              <w:rPr>
                <w:rFonts w:asciiTheme="minorEastAsia" w:eastAsiaTheme="minorEastAsia" w:hAnsiTheme="minorEastAsia" w:cstheme="minorEastAsia" w:hint="eastAsia"/>
                <w:kern w:val="0"/>
                <w:sz w:val="20"/>
                <w:szCs w:val="20"/>
              </w:rPr>
              <w:t>0.09mg/m</w:t>
            </w:r>
            <w:r>
              <w:rPr>
                <w:rFonts w:asciiTheme="minorEastAsia" w:eastAsiaTheme="minorEastAsia" w:hAnsiTheme="minorEastAsia" w:cstheme="minorEastAsia" w:hint="eastAsia"/>
                <w:kern w:val="0"/>
                <w:sz w:val="20"/>
                <w:szCs w:val="20"/>
              </w:rPr>
              <w:t>³</w:t>
            </w:r>
            <w:r>
              <w:rPr>
                <w:rFonts w:asciiTheme="minorEastAsia" w:eastAsiaTheme="minorEastAsia" w:hAnsiTheme="minorEastAsia" w:cstheme="minorEastAsia" w:hint="eastAsia"/>
                <w:kern w:val="0"/>
                <w:sz w:val="20"/>
                <w:szCs w:val="20"/>
              </w:rPr>
              <w:br/>
              <w:t>2</w:t>
            </w:r>
            <w:r>
              <w:rPr>
                <w:rFonts w:asciiTheme="minorEastAsia" w:eastAsiaTheme="minorEastAsia" w:hAnsiTheme="minorEastAsia" w:cstheme="minorEastAsia" w:hint="eastAsia"/>
                <w:kern w:val="0"/>
                <w:sz w:val="20"/>
                <w:szCs w:val="20"/>
              </w:rPr>
              <w:t>、贴面：优质耐磨三聚氢胺浸渍饰面。</w:t>
            </w:r>
            <w:r>
              <w:rPr>
                <w:rFonts w:asciiTheme="minorEastAsia" w:eastAsiaTheme="minorEastAsia" w:hAnsiTheme="minorEastAsia" w:cstheme="minorEastAsia" w:hint="eastAsia"/>
                <w:kern w:val="0"/>
                <w:sz w:val="20"/>
                <w:szCs w:val="20"/>
              </w:rPr>
              <w:br/>
              <w:t>3</w:t>
            </w:r>
            <w:r>
              <w:rPr>
                <w:rFonts w:asciiTheme="minorEastAsia" w:eastAsiaTheme="minorEastAsia" w:hAnsiTheme="minorEastAsia" w:cstheme="minorEastAsia" w:hint="eastAsia"/>
                <w:kern w:val="0"/>
                <w:sz w:val="20"/>
                <w:szCs w:val="20"/>
              </w:rPr>
              <w:t>、封边：桌面</w:t>
            </w:r>
            <w:r>
              <w:rPr>
                <w:rFonts w:asciiTheme="minorEastAsia" w:eastAsiaTheme="minorEastAsia" w:hAnsiTheme="minorEastAsia" w:cstheme="minorEastAsia" w:hint="eastAsia"/>
                <w:kern w:val="0"/>
                <w:sz w:val="20"/>
                <w:szCs w:val="20"/>
              </w:rPr>
              <w:t>2.5mm</w:t>
            </w:r>
            <w:r>
              <w:rPr>
                <w:rFonts w:asciiTheme="minorEastAsia" w:eastAsiaTheme="minorEastAsia" w:hAnsiTheme="minorEastAsia" w:cstheme="minorEastAsia" w:hint="eastAsia"/>
                <w:kern w:val="0"/>
                <w:sz w:val="20"/>
                <w:szCs w:val="20"/>
              </w:rPr>
              <w:t>厚同色</w:t>
            </w:r>
            <w:r>
              <w:rPr>
                <w:rFonts w:asciiTheme="minorEastAsia" w:eastAsiaTheme="minorEastAsia" w:hAnsiTheme="minorEastAsia" w:cstheme="minorEastAsia" w:hint="eastAsia"/>
                <w:kern w:val="0"/>
                <w:sz w:val="20"/>
                <w:szCs w:val="20"/>
              </w:rPr>
              <w:t>PVC</w:t>
            </w:r>
            <w:r>
              <w:rPr>
                <w:rFonts w:asciiTheme="minorEastAsia" w:eastAsiaTheme="minorEastAsia" w:hAnsiTheme="minorEastAsia" w:cstheme="minorEastAsia" w:hint="eastAsia"/>
                <w:kern w:val="0"/>
                <w:sz w:val="20"/>
                <w:szCs w:val="20"/>
              </w:rPr>
              <w:t>封边条。</w:t>
            </w:r>
            <w:r>
              <w:rPr>
                <w:rFonts w:asciiTheme="minorEastAsia" w:eastAsiaTheme="minorEastAsia" w:hAnsiTheme="minorEastAsia" w:cstheme="minorEastAsia" w:hint="eastAsia"/>
                <w:kern w:val="0"/>
                <w:sz w:val="20"/>
                <w:szCs w:val="20"/>
              </w:rPr>
              <w:br/>
              <w:t>4</w:t>
            </w:r>
            <w:r>
              <w:rPr>
                <w:rFonts w:asciiTheme="minorEastAsia" w:eastAsiaTheme="minorEastAsia" w:hAnsiTheme="minorEastAsia" w:cstheme="minorEastAsia" w:hint="eastAsia"/>
                <w:kern w:val="0"/>
                <w:sz w:val="20"/>
                <w:szCs w:val="20"/>
              </w:rPr>
              <w:t>、下架：钢制下架，表面为静电粉末喷涂处理。</w:t>
            </w:r>
            <w:r>
              <w:rPr>
                <w:rFonts w:asciiTheme="minorEastAsia" w:eastAsiaTheme="minorEastAsia" w:hAnsiTheme="minorEastAsia" w:cstheme="minorEastAsia" w:hint="eastAsia"/>
                <w:kern w:val="0"/>
                <w:sz w:val="20"/>
                <w:szCs w:val="20"/>
              </w:rPr>
              <w:t xml:space="preserve">                                         </w:t>
            </w:r>
          </w:p>
          <w:p w:rsidR="009D47F3" w:rsidRDefault="002819BA">
            <w:pPr>
              <w:widowControl/>
              <w:jc w:val="lef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5</w:t>
            </w:r>
            <w:r>
              <w:rPr>
                <w:rFonts w:asciiTheme="minorEastAsia" w:eastAsiaTheme="minorEastAsia" w:hAnsiTheme="minorEastAsia" w:cstheme="minorEastAsia" w:hint="eastAsia"/>
                <w:kern w:val="0"/>
                <w:sz w:val="20"/>
                <w:szCs w:val="20"/>
              </w:rPr>
              <w:t>、环保要求：甲醛释放量≤</w:t>
            </w:r>
            <w:r>
              <w:rPr>
                <w:rFonts w:asciiTheme="minorEastAsia" w:eastAsiaTheme="minorEastAsia" w:hAnsiTheme="minorEastAsia" w:cstheme="minorEastAsia" w:hint="eastAsia"/>
                <w:kern w:val="0"/>
                <w:sz w:val="20"/>
                <w:szCs w:val="20"/>
              </w:rPr>
              <w:t>0.124mg/m</w:t>
            </w:r>
            <w:r>
              <w:rPr>
                <w:rFonts w:asciiTheme="minorEastAsia" w:eastAsiaTheme="minorEastAsia" w:hAnsiTheme="minorEastAsia" w:cstheme="minorEastAsia" w:hint="eastAsia"/>
                <w:kern w:val="0"/>
                <w:sz w:val="20"/>
                <w:szCs w:val="20"/>
              </w:rPr>
              <w:t>³。</w:t>
            </w:r>
            <w:r>
              <w:rPr>
                <w:rFonts w:asciiTheme="minorEastAsia" w:eastAsiaTheme="minorEastAsia" w:hAnsiTheme="minorEastAsia" w:cstheme="minorEastAsia"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tcPr>
          <w:p w:rsidR="009D47F3" w:rsidRDefault="002819BA">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 xml:space="preserve">6 </w:t>
            </w:r>
          </w:p>
        </w:tc>
        <w:tc>
          <w:tcPr>
            <w:tcW w:w="992" w:type="dxa"/>
            <w:tcBorders>
              <w:top w:val="nil"/>
              <w:left w:val="nil"/>
              <w:bottom w:val="single" w:sz="4" w:space="0" w:color="auto"/>
              <w:right w:val="single" w:sz="4" w:space="0" w:color="auto"/>
            </w:tcBorders>
            <w:shd w:val="clear" w:color="auto" w:fill="auto"/>
            <w:vAlign w:val="center"/>
          </w:tcPr>
          <w:p w:rsidR="009D47F3" w:rsidRDefault="002819BA">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张</w:t>
            </w:r>
          </w:p>
        </w:tc>
      </w:tr>
    </w:tbl>
    <w:p w:rsidR="009D47F3" w:rsidRDefault="002819BA">
      <w:pPr>
        <w:pStyle w:val="ad"/>
        <w:rPr>
          <w:rFonts w:ascii="宋体" w:eastAsia="宋体" w:hAnsi="宋体" w:cs="宋体"/>
          <w:b/>
          <w:bCs/>
          <w:w w:val="80"/>
          <w:sz w:val="36"/>
          <w:szCs w:val="36"/>
        </w:rPr>
        <w:sectPr w:rsidR="009D47F3">
          <w:pgSz w:w="16838" w:h="11906" w:orient="landscape"/>
          <w:pgMar w:top="1418" w:right="1276" w:bottom="851" w:left="709" w:header="851" w:footer="448" w:gutter="0"/>
          <w:cols w:space="720"/>
          <w:docGrid w:linePitch="380" w:charSpace="-5735"/>
        </w:sectPr>
      </w:pPr>
      <w:r>
        <w:rPr>
          <w:rFonts w:ascii="宋体" w:eastAsia="宋体" w:hAnsi="宋体" w:cs="宋体" w:hint="eastAsia"/>
          <w:b/>
          <w:bCs/>
          <w:w w:val="80"/>
          <w:sz w:val="24"/>
          <w:szCs w:val="24"/>
        </w:rPr>
        <w:t>注：</w:t>
      </w:r>
      <w:r>
        <w:rPr>
          <w:rFonts w:ascii="宋体" w:eastAsia="宋体" w:hAnsi="宋体" w:cs="宋体" w:hint="eastAsia"/>
          <w:b/>
          <w:bCs/>
          <w:sz w:val="24"/>
          <w:szCs w:val="24"/>
        </w:rPr>
        <w:t>所供产品的颜色及样式由采购方确认后方可生产。</w:t>
      </w:r>
    </w:p>
    <w:p w:rsidR="009D47F3" w:rsidRDefault="002819BA" w:rsidP="0011721F">
      <w:pPr>
        <w:tabs>
          <w:tab w:val="left" w:pos="1050"/>
          <w:tab w:val="right" w:leader="dot" w:pos="9402"/>
        </w:tabs>
        <w:spacing w:beforeLines="100" w:line="600" w:lineRule="exact"/>
        <w:jc w:val="center"/>
        <w:outlineLvl w:val="0"/>
        <w:rPr>
          <w:rFonts w:ascii="宋体" w:eastAsia="宋体" w:hAnsi="宋体"/>
          <w:b/>
          <w:bCs/>
          <w:w w:val="80"/>
          <w:sz w:val="36"/>
          <w:szCs w:val="36"/>
        </w:rPr>
      </w:pPr>
      <w:r>
        <w:rPr>
          <w:rFonts w:ascii="宋体" w:eastAsia="宋体" w:hAnsi="宋体" w:cs="宋体" w:hint="eastAsia"/>
          <w:b/>
          <w:bCs/>
          <w:w w:val="80"/>
          <w:sz w:val="36"/>
          <w:szCs w:val="36"/>
        </w:rPr>
        <w:lastRenderedPageBreak/>
        <w:t>第四章</w:t>
      </w:r>
      <w:bookmarkStart w:id="8" w:name="_Toc182848996"/>
      <w:r>
        <w:rPr>
          <w:rFonts w:ascii="宋体" w:eastAsia="宋体" w:hAnsi="宋体" w:cs="宋体" w:hint="eastAsia"/>
          <w:b/>
          <w:bCs/>
          <w:w w:val="80"/>
          <w:sz w:val="36"/>
          <w:szCs w:val="36"/>
        </w:rPr>
        <w:t>评审程序和方法</w:t>
      </w:r>
    </w:p>
    <w:p w:rsidR="009D47F3" w:rsidRDefault="002819BA">
      <w:pPr>
        <w:snapToGrid w:val="0"/>
        <w:spacing w:line="420" w:lineRule="exact"/>
        <w:ind w:firstLineChars="200" w:firstLine="482"/>
        <w:outlineLvl w:val="1"/>
        <w:rPr>
          <w:rFonts w:ascii="宋体" w:eastAsia="宋体" w:hAnsi="宋体"/>
          <w:b/>
          <w:bCs/>
          <w:sz w:val="24"/>
          <w:szCs w:val="24"/>
        </w:rPr>
      </w:pPr>
      <w:r>
        <w:rPr>
          <w:rFonts w:ascii="宋体" w:eastAsia="宋体" w:hAnsi="宋体" w:cs="宋体" w:hint="eastAsia"/>
          <w:b/>
          <w:bCs/>
          <w:sz w:val="24"/>
          <w:szCs w:val="24"/>
        </w:rPr>
        <w:t>一、采购人委托采购代理机构组织磋商</w:t>
      </w:r>
    </w:p>
    <w:p w:rsidR="009D47F3" w:rsidRDefault="002819BA" w:rsidP="0011721F">
      <w:pPr>
        <w:adjustRightInd w:val="0"/>
        <w:snapToGrid w:val="0"/>
        <w:spacing w:line="420" w:lineRule="exact"/>
        <w:ind w:firstLineChars="202" w:firstLine="485"/>
        <w:rPr>
          <w:rFonts w:ascii="宋体" w:eastAsia="宋体" w:hAnsi="宋体"/>
          <w:sz w:val="24"/>
          <w:szCs w:val="24"/>
        </w:rPr>
      </w:pPr>
      <w:r>
        <w:rPr>
          <w:rFonts w:ascii="宋体" w:eastAsia="宋体" w:hAnsi="宋体" w:cs="宋体"/>
          <w:sz w:val="24"/>
          <w:szCs w:val="24"/>
        </w:rPr>
        <w:t>1.</w:t>
      </w:r>
      <w:r>
        <w:rPr>
          <w:rFonts w:ascii="宋体" w:eastAsia="宋体" w:hAnsi="宋体" w:cs="宋体" w:hint="eastAsia"/>
          <w:sz w:val="24"/>
          <w:szCs w:val="24"/>
        </w:rPr>
        <w:t>本次竞争性磋商依据《中华人民共和国政府采购法》、《政府采购竞争性磋商采购方式管理暂行办法》及相关法规，依法成立“磋商”小组。磋商小组由采购人代表和评审专家共计</w:t>
      </w:r>
      <w:r>
        <w:rPr>
          <w:rFonts w:ascii="宋体" w:eastAsia="宋体" w:hAnsi="宋体" w:cs="宋体"/>
          <w:sz w:val="24"/>
          <w:szCs w:val="24"/>
        </w:rPr>
        <w:t>3</w:t>
      </w:r>
      <w:r>
        <w:rPr>
          <w:rFonts w:ascii="宋体" w:eastAsia="宋体" w:hAnsi="宋体" w:cs="宋体" w:hint="eastAsia"/>
          <w:sz w:val="24"/>
          <w:szCs w:val="24"/>
        </w:rPr>
        <w:t>人及以上单数组成，其中评审专家人数不得少于“磋商”小组成员总数的</w:t>
      </w:r>
      <w:r>
        <w:rPr>
          <w:rFonts w:ascii="宋体" w:eastAsia="宋体" w:hAnsi="宋体" w:cs="宋体"/>
          <w:sz w:val="24"/>
          <w:szCs w:val="24"/>
        </w:rPr>
        <w:t>2/3</w:t>
      </w:r>
      <w:r>
        <w:rPr>
          <w:rFonts w:ascii="宋体" w:eastAsia="宋体" w:hAnsi="宋体" w:cs="宋体" w:hint="eastAsia"/>
          <w:sz w:val="24"/>
          <w:szCs w:val="24"/>
        </w:rPr>
        <w:t>。</w:t>
      </w:r>
    </w:p>
    <w:p w:rsidR="009D47F3" w:rsidRDefault="002819BA" w:rsidP="0011721F">
      <w:pPr>
        <w:adjustRightInd w:val="0"/>
        <w:snapToGrid w:val="0"/>
        <w:spacing w:line="420" w:lineRule="exact"/>
        <w:ind w:firstLineChars="202" w:firstLine="485"/>
        <w:rPr>
          <w:rFonts w:ascii="宋体" w:eastAsia="宋体" w:hAnsi="宋体"/>
          <w:sz w:val="24"/>
          <w:szCs w:val="24"/>
        </w:rPr>
      </w:pPr>
      <w:r>
        <w:rPr>
          <w:rFonts w:ascii="宋体" w:eastAsia="宋体" w:hAnsi="宋体" w:cs="宋体"/>
          <w:sz w:val="24"/>
          <w:szCs w:val="24"/>
        </w:rPr>
        <w:t>2.</w:t>
      </w:r>
      <w:r>
        <w:rPr>
          <w:rFonts w:ascii="宋体" w:eastAsia="宋体" w:hAnsi="宋体" w:cs="宋体" w:hint="eastAsia"/>
          <w:sz w:val="24"/>
          <w:szCs w:val="24"/>
        </w:rPr>
        <w:t>采用竞争性磋商方式的政府采购项目，评审专家应当从政府采购评审专家库内相关专业的专家名单中随机抽取。情况特殊、通过随机方式难以确定合适的评审专家的，经主管预算单位同意，可以自行选定或推荐评审专家。</w:t>
      </w:r>
    </w:p>
    <w:p w:rsidR="009D47F3" w:rsidRDefault="002819BA">
      <w:pPr>
        <w:snapToGrid w:val="0"/>
        <w:spacing w:line="420" w:lineRule="exact"/>
        <w:ind w:firstLineChars="200" w:firstLine="480"/>
        <w:outlineLvl w:val="1"/>
        <w:rPr>
          <w:rFonts w:ascii="宋体" w:eastAsia="宋体" w:hAnsi="宋体"/>
          <w:sz w:val="24"/>
          <w:szCs w:val="24"/>
        </w:rPr>
      </w:pPr>
      <w:r>
        <w:rPr>
          <w:rFonts w:ascii="宋体" w:eastAsia="宋体" w:hAnsi="宋体" w:cs="宋体"/>
          <w:sz w:val="24"/>
          <w:szCs w:val="24"/>
        </w:rPr>
        <w:t xml:space="preserve">3. </w:t>
      </w:r>
      <w:r>
        <w:rPr>
          <w:rFonts w:ascii="宋体" w:eastAsia="宋体" w:hAnsi="宋体" w:cs="宋体" w:hint="eastAsia"/>
          <w:sz w:val="24"/>
          <w:szCs w:val="24"/>
        </w:rPr>
        <w:t>磋商供应商的法定代表人或被委托受权人须持身份证准时参加磋商采购会。</w:t>
      </w:r>
    </w:p>
    <w:p w:rsidR="009D47F3" w:rsidRDefault="002819BA">
      <w:pPr>
        <w:snapToGrid w:val="0"/>
        <w:spacing w:line="420" w:lineRule="exact"/>
        <w:ind w:firstLineChars="200" w:firstLine="482"/>
        <w:outlineLvl w:val="1"/>
        <w:rPr>
          <w:rFonts w:ascii="宋体" w:eastAsia="宋体" w:hAnsi="宋体"/>
          <w:b/>
          <w:bCs/>
          <w:sz w:val="24"/>
          <w:szCs w:val="24"/>
        </w:rPr>
      </w:pPr>
      <w:r>
        <w:rPr>
          <w:rFonts w:ascii="宋体" w:eastAsia="宋体" w:hAnsi="宋体" w:cs="宋体" w:hint="eastAsia"/>
          <w:b/>
          <w:bCs/>
          <w:sz w:val="24"/>
          <w:szCs w:val="24"/>
        </w:rPr>
        <w:t>二、竞争性磋商评审程序</w:t>
      </w:r>
    </w:p>
    <w:p w:rsidR="009D47F3" w:rsidRDefault="002819BA" w:rsidP="0011721F">
      <w:pPr>
        <w:snapToGrid w:val="0"/>
        <w:spacing w:line="420" w:lineRule="exact"/>
        <w:ind w:firstLineChars="202" w:firstLine="485"/>
        <w:rPr>
          <w:rFonts w:ascii="宋体" w:eastAsia="宋体" w:hAnsi="宋体"/>
          <w:sz w:val="24"/>
          <w:szCs w:val="24"/>
        </w:rPr>
      </w:pPr>
      <w:r>
        <w:rPr>
          <w:rFonts w:ascii="宋体" w:eastAsia="宋体" w:hAnsi="宋体" w:cs="宋体"/>
          <w:sz w:val="24"/>
          <w:szCs w:val="24"/>
        </w:rPr>
        <w:t>1.</w:t>
      </w:r>
      <w:r>
        <w:rPr>
          <w:rFonts w:ascii="宋体" w:eastAsia="宋体" w:hAnsi="宋体" w:cs="宋体" w:hint="eastAsia"/>
          <w:sz w:val="24"/>
          <w:szCs w:val="24"/>
        </w:rPr>
        <w:t>开标后，采购人依法根据竞争性磋商文件的规定和要求，对磋商响应供应商提供的资格证明材料是否齐全、是否符合竞争性磋商文件规定的资格要求进行审查，合格的进入评标磋商评审。</w:t>
      </w:r>
    </w:p>
    <w:p w:rsidR="009D47F3" w:rsidRDefault="002819BA" w:rsidP="0011721F">
      <w:pPr>
        <w:snapToGrid w:val="0"/>
        <w:spacing w:line="420" w:lineRule="exact"/>
        <w:ind w:firstLineChars="202" w:firstLine="485"/>
        <w:rPr>
          <w:rFonts w:ascii="宋体" w:eastAsia="宋体" w:hAnsi="宋体"/>
          <w:sz w:val="24"/>
          <w:szCs w:val="24"/>
        </w:rPr>
      </w:pPr>
      <w:r>
        <w:rPr>
          <w:rFonts w:ascii="宋体" w:eastAsia="宋体" w:hAnsi="宋体" w:cs="宋体"/>
          <w:sz w:val="24"/>
          <w:szCs w:val="24"/>
        </w:rPr>
        <w:t>2.</w:t>
      </w:r>
      <w:r>
        <w:rPr>
          <w:rFonts w:ascii="宋体" w:eastAsia="宋体" w:hAnsi="宋体" w:cs="宋体" w:hint="eastAsia"/>
          <w:sz w:val="24"/>
          <w:szCs w:val="24"/>
        </w:rPr>
        <w:t>磋商小组对符合资格条件的磋商响应供应商提交的</w:t>
      </w:r>
      <w:r>
        <w:rPr>
          <w:rFonts w:ascii="宋体" w:eastAsia="宋体" w:hAnsi="宋体" w:cs="宋体" w:hint="eastAsia"/>
          <w:sz w:val="24"/>
          <w:szCs w:val="24"/>
        </w:rPr>
        <w:t>磋商响应文件进行审查。重点审查磋商响应文件的有效性、完整性和实质性响应程度等。</w:t>
      </w:r>
    </w:p>
    <w:p w:rsidR="009D47F3" w:rsidRDefault="002819BA" w:rsidP="0011721F">
      <w:pPr>
        <w:snapToGrid w:val="0"/>
        <w:spacing w:line="420" w:lineRule="exact"/>
        <w:ind w:firstLineChars="202" w:firstLine="485"/>
        <w:rPr>
          <w:rFonts w:ascii="宋体" w:eastAsia="宋体" w:hAnsi="宋体"/>
          <w:sz w:val="24"/>
          <w:szCs w:val="24"/>
        </w:rPr>
      </w:pPr>
      <w:r>
        <w:rPr>
          <w:rFonts w:ascii="宋体" w:eastAsia="宋体" w:hAnsi="宋体" w:cs="宋体"/>
          <w:sz w:val="24"/>
          <w:szCs w:val="24"/>
        </w:rPr>
        <w:t>3.</w:t>
      </w:r>
      <w:r>
        <w:rPr>
          <w:rFonts w:ascii="宋体" w:eastAsia="宋体" w:hAnsi="宋体" w:cs="宋体" w:hint="eastAsia"/>
          <w:sz w:val="24"/>
          <w:szCs w:val="24"/>
        </w:rPr>
        <w:t>磋商小组如遇磋商响应文件中含义不明确、同类问题表述不一致或者有明显文字和计算错误的内容，可向磋商响应供应商质询。磋商响应供应商的澄清、说明或者补正，应当采用书面形式由磋商响应供应商代表签字，但不得超出竞争性磋商文件的范围或者改变其实质性内容。</w:t>
      </w:r>
    </w:p>
    <w:p w:rsidR="009D47F3" w:rsidRDefault="002819BA" w:rsidP="0011721F">
      <w:pPr>
        <w:snapToGrid w:val="0"/>
        <w:spacing w:line="420" w:lineRule="exact"/>
        <w:ind w:firstLineChars="202" w:firstLine="485"/>
        <w:rPr>
          <w:rFonts w:ascii="宋体" w:eastAsia="宋体" w:hAnsi="宋体"/>
          <w:sz w:val="24"/>
          <w:szCs w:val="24"/>
        </w:rPr>
      </w:pPr>
      <w:r>
        <w:rPr>
          <w:rFonts w:ascii="宋体" w:eastAsia="宋体" w:hAnsi="宋体" w:cs="宋体"/>
          <w:sz w:val="24"/>
          <w:szCs w:val="24"/>
        </w:rPr>
        <w:t>4.</w:t>
      </w:r>
      <w:r>
        <w:rPr>
          <w:rFonts w:ascii="宋体" w:eastAsia="宋体" w:hAnsi="宋体" w:cs="宋体" w:hint="eastAsia"/>
          <w:sz w:val="24"/>
          <w:szCs w:val="24"/>
        </w:rPr>
        <w:t>磋商过程中的任何一方不得透露与评标有关的其他磋商响应供应商技术资料、报价和有关信息。竞争性磋商文件有实质性变动的，磋商小组应以书面形式通知所有磋商响应供应商。</w:t>
      </w:r>
    </w:p>
    <w:p w:rsidR="009D47F3" w:rsidRDefault="002819BA" w:rsidP="0011721F">
      <w:pPr>
        <w:snapToGrid w:val="0"/>
        <w:spacing w:line="420" w:lineRule="exact"/>
        <w:ind w:firstLineChars="202" w:firstLine="485"/>
        <w:rPr>
          <w:rFonts w:ascii="宋体" w:eastAsia="宋体" w:hAnsi="宋体"/>
          <w:sz w:val="24"/>
          <w:szCs w:val="24"/>
        </w:rPr>
      </w:pPr>
      <w:r>
        <w:rPr>
          <w:rFonts w:ascii="宋体" w:eastAsia="宋体" w:hAnsi="宋体" w:cs="宋体"/>
          <w:sz w:val="24"/>
          <w:szCs w:val="24"/>
        </w:rPr>
        <w:t>5.</w:t>
      </w:r>
      <w:r>
        <w:rPr>
          <w:rFonts w:ascii="宋体" w:eastAsia="宋体" w:hAnsi="宋体" w:cs="宋体" w:hint="eastAsia"/>
          <w:sz w:val="24"/>
          <w:szCs w:val="24"/>
        </w:rPr>
        <w:t>磋商小组按竞争性磋商文件规定的评标方法和标准，对合格的磋商响应供应商的技术标响应文件进行评审评估，确定其是否进入“磋商”环节。</w:t>
      </w:r>
    </w:p>
    <w:p w:rsidR="009D47F3" w:rsidRDefault="002819BA" w:rsidP="0011721F">
      <w:pPr>
        <w:snapToGrid w:val="0"/>
        <w:spacing w:line="420" w:lineRule="exact"/>
        <w:ind w:firstLineChars="202" w:firstLine="485"/>
        <w:rPr>
          <w:rFonts w:ascii="宋体" w:eastAsia="宋体" w:hAnsi="宋体"/>
          <w:sz w:val="24"/>
          <w:szCs w:val="24"/>
        </w:rPr>
      </w:pPr>
      <w:r>
        <w:rPr>
          <w:rFonts w:ascii="宋体" w:eastAsia="宋体" w:hAnsi="宋体" w:cs="宋体"/>
          <w:sz w:val="24"/>
          <w:szCs w:val="24"/>
        </w:rPr>
        <w:t>6.</w:t>
      </w:r>
      <w:r>
        <w:rPr>
          <w:rFonts w:ascii="宋体" w:eastAsia="宋体" w:hAnsi="宋体" w:cs="宋体" w:hint="eastAsia"/>
          <w:sz w:val="24"/>
          <w:szCs w:val="24"/>
        </w:rPr>
        <w:t>磋商小组对进入“磋商”环节的磋商响应供应商提供的“技术标”文件综合比较与评价后，技术方案确定满足磋商文件技术要求的供应商列为最终评审报价供应商并进入最终评审。否则，磋商小组评委成员须结合其首次磋商响应报价，集体与磋商响应供应商进行磋商，并经磋商确定最终采购需求和进入最后报价的磋商响应供应商。</w:t>
      </w:r>
    </w:p>
    <w:p w:rsidR="009D47F3" w:rsidRDefault="002819BA" w:rsidP="0011721F">
      <w:pPr>
        <w:snapToGrid w:val="0"/>
        <w:spacing w:line="420" w:lineRule="exact"/>
        <w:ind w:firstLineChars="202" w:firstLine="485"/>
        <w:rPr>
          <w:rFonts w:ascii="宋体" w:eastAsia="宋体" w:hAnsi="宋体"/>
          <w:sz w:val="24"/>
          <w:szCs w:val="24"/>
        </w:rPr>
      </w:pPr>
      <w:r>
        <w:rPr>
          <w:rFonts w:ascii="宋体" w:eastAsia="宋体" w:hAnsi="宋体" w:cs="宋体"/>
          <w:sz w:val="24"/>
          <w:szCs w:val="24"/>
        </w:rPr>
        <w:t>7.</w:t>
      </w:r>
      <w:r>
        <w:rPr>
          <w:rFonts w:ascii="宋体" w:eastAsia="宋体" w:hAnsi="宋体" w:cs="宋体" w:hint="eastAsia"/>
          <w:sz w:val="24"/>
          <w:szCs w:val="24"/>
        </w:rPr>
        <w:t>磋商小组评委成员独立对每个入围最终评审的磋商响应供应商提供的磋商响应文件，按竞争性</w:t>
      </w:r>
      <w:r>
        <w:rPr>
          <w:rFonts w:ascii="宋体" w:eastAsia="宋体" w:hAnsi="宋体" w:cs="宋体" w:hint="eastAsia"/>
          <w:sz w:val="24"/>
          <w:szCs w:val="24"/>
        </w:rPr>
        <w:t>磋商文件载明的方法进行评审打分，确定其技术标得分。</w:t>
      </w:r>
    </w:p>
    <w:p w:rsidR="009D47F3" w:rsidRDefault="002819BA" w:rsidP="0011721F">
      <w:pPr>
        <w:snapToGrid w:val="0"/>
        <w:spacing w:line="420" w:lineRule="exact"/>
        <w:ind w:firstLineChars="202" w:firstLine="485"/>
        <w:rPr>
          <w:rFonts w:ascii="宋体" w:eastAsia="宋体" w:hAnsi="宋体"/>
          <w:sz w:val="24"/>
          <w:szCs w:val="24"/>
        </w:rPr>
      </w:pPr>
      <w:r>
        <w:rPr>
          <w:rFonts w:ascii="宋体" w:eastAsia="宋体" w:hAnsi="宋体" w:cs="宋体"/>
          <w:sz w:val="24"/>
          <w:szCs w:val="24"/>
        </w:rPr>
        <w:t>8.</w:t>
      </w:r>
      <w:r>
        <w:rPr>
          <w:rFonts w:ascii="宋体" w:eastAsia="宋体" w:hAnsi="宋体" w:cs="宋体" w:hint="eastAsia"/>
          <w:sz w:val="24"/>
          <w:szCs w:val="24"/>
        </w:rPr>
        <w:t>磋商小组根据入围最终评审的磋商响应供应商的报价</w:t>
      </w:r>
      <w:r>
        <w:rPr>
          <w:rFonts w:ascii="宋体" w:eastAsia="宋体" w:hAnsi="宋体" w:cs="宋体"/>
          <w:sz w:val="24"/>
          <w:szCs w:val="24"/>
        </w:rPr>
        <w:t>[</w:t>
      </w:r>
      <w:r>
        <w:rPr>
          <w:rFonts w:ascii="宋体" w:eastAsia="宋体" w:hAnsi="宋体" w:cs="宋体" w:hint="eastAsia"/>
          <w:sz w:val="24"/>
          <w:szCs w:val="24"/>
        </w:rPr>
        <w:t>如磋商，才有现场二次报价（最终）</w:t>
      </w:r>
      <w:r>
        <w:rPr>
          <w:rFonts w:ascii="宋体" w:eastAsia="宋体" w:hAnsi="宋体" w:cs="宋体"/>
          <w:sz w:val="24"/>
          <w:szCs w:val="24"/>
        </w:rPr>
        <w:t>]</w:t>
      </w:r>
      <w:r>
        <w:rPr>
          <w:rFonts w:ascii="宋体" w:eastAsia="宋体" w:hAnsi="宋体" w:cs="宋体" w:hint="eastAsia"/>
          <w:sz w:val="24"/>
          <w:szCs w:val="24"/>
        </w:rPr>
        <w:t>价格，直接计算取得其价格标得分，并与其技术标得分相加为该磋商响应供应商的综合得分。磋商响应供应商的综合得分由高到低按序排列，综合得分最高的推荐为本次招标项目的成交人，并将结果通知所有磋商响应供应商。</w:t>
      </w:r>
    </w:p>
    <w:p w:rsidR="009D47F3" w:rsidRDefault="002819BA">
      <w:pPr>
        <w:snapToGrid w:val="0"/>
        <w:spacing w:line="420" w:lineRule="exact"/>
        <w:ind w:firstLineChars="200" w:firstLine="482"/>
        <w:outlineLvl w:val="1"/>
        <w:rPr>
          <w:rFonts w:ascii="宋体" w:eastAsia="宋体" w:hAnsi="宋体"/>
          <w:b/>
          <w:bCs/>
          <w:sz w:val="24"/>
          <w:szCs w:val="24"/>
        </w:rPr>
      </w:pPr>
      <w:r>
        <w:rPr>
          <w:rFonts w:ascii="宋体" w:eastAsia="宋体" w:hAnsi="宋体" w:cs="宋体" w:hint="eastAsia"/>
          <w:b/>
          <w:bCs/>
          <w:sz w:val="24"/>
          <w:szCs w:val="24"/>
        </w:rPr>
        <w:lastRenderedPageBreak/>
        <w:t>三、开标</w:t>
      </w:r>
    </w:p>
    <w:p w:rsidR="009D47F3" w:rsidRDefault="002819BA" w:rsidP="0011721F">
      <w:pPr>
        <w:adjustRightInd w:val="0"/>
        <w:snapToGrid w:val="0"/>
        <w:spacing w:line="420" w:lineRule="exact"/>
        <w:ind w:firstLineChars="202" w:firstLine="485"/>
        <w:rPr>
          <w:rFonts w:ascii="宋体" w:eastAsia="宋体" w:hAnsi="宋体"/>
          <w:sz w:val="24"/>
          <w:szCs w:val="24"/>
        </w:rPr>
      </w:pPr>
      <w:r>
        <w:rPr>
          <w:rFonts w:ascii="宋体" w:eastAsia="宋体" w:hAnsi="宋体" w:cs="宋体"/>
          <w:sz w:val="24"/>
          <w:szCs w:val="24"/>
        </w:rPr>
        <w:t>1.</w:t>
      </w:r>
      <w:r>
        <w:rPr>
          <w:rFonts w:ascii="宋体" w:eastAsia="宋体" w:hAnsi="宋体" w:cs="宋体" w:hint="eastAsia"/>
          <w:sz w:val="24"/>
          <w:szCs w:val="24"/>
        </w:rPr>
        <w:t>开标时间：</w:t>
      </w:r>
      <w:r>
        <w:rPr>
          <w:rFonts w:ascii="宋体" w:eastAsia="宋体" w:hAnsi="宋体" w:cs="宋体"/>
          <w:b/>
          <w:bCs/>
          <w:sz w:val="24"/>
          <w:szCs w:val="24"/>
          <w:u w:val="thick" w:color="FF0000"/>
        </w:rPr>
        <w:t>202</w:t>
      </w:r>
      <w:r>
        <w:rPr>
          <w:rFonts w:ascii="宋体" w:eastAsia="宋体" w:hAnsi="宋体" w:cs="宋体" w:hint="eastAsia"/>
          <w:b/>
          <w:bCs/>
          <w:sz w:val="24"/>
          <w:szCs w:val="24"/>
          <w:u w:val="thick" w:color="FF0000"/>
        </w:rPr>
        <w:t>1</w:t>
      </w:r>
      <w:r>
        <w:rPr>
          <w:rFonts w:ascii="宋体" w:eastAsia="宋体" w:hAnsi="宋体" w:cs="宋体" w:hint="eastAsia"/>
          <w:b/>
          <w:bCs/>
          <w:sz w:val="24"/>
          <w:szCs w:val="24"/>
          <w:u w:val="thick" w:color="FF0000"/>
        </w:rPr>
        <w:t>年</w:t>
      </w:r>
      <w:r>
        <w:rPr>
          <w:rFonts w:ascii="宋体" w:eastAsia="宋体" w:hAnsi="宋体" w:cs="宋体" w:hint="eastAsia"/>
          <w:b/>
          <w:bCs/>
          <w:sz w:val="24"/>
          <w:szCs w:val="24"/>
          <w:u w:val="thick" w:color="FF0000"/>
        </w:rPr>
        <w:t>9</w:t>
      </w:r>
      <w:r>
        <w:rPr>
          <w:rFonts w:ascii="宋体" w:eastAsia="宋体" w:hAnsi="宋体" w:cs="宋体" w:hint="eastAsia"/>
          <w:b/>
          <w:bCs/>
          <w:sz w:val="24"/>
          <w:szCs w:val="24"/>
          <w:u w:val="thick" w:color="FF0000"/>
        </w:rPr>
        <w:t>月</w:t>
      </w:r>
      <w:r w:rsidR="0011721F">
        <w:rPr>
          <w:rFonts w:ascii="宋体" w:eastAsia="宋体" w:hAnsi="宋体" w:cs="宋体" w:hint="eastAsia"/>
          <w:b/>
          <w:bCs/>
          <w:sz w:val="24"/>
          <w:szCs w:val="24"/>
          <w:u w:val="thick" w:color="FF0000"/>
        </w:rPr>
        <w:t>24</w:t>
      </w:r>
      <w:r>
        <w:rPr>
          <w:rFonts w:ascii="宋体" w:eastAsia="宋体" w:hAnsi="宋体" w:cs="宋体" w:hint="eastAsia"/>
          <w:b/>
          <w:bCs/>
          <w:sz w:val="24"/>
          <w:szCs w:val="24"/>
          <w:u w:val="thick" w:color="FF0000"/>
        </w:rPr>
        <w:t>日下午</w:t>
      </w:r>
      <w:r>
        <w:rPr>
          <w:rFonts w:ascii="宋体" w:eastAsia="宋体" w:hAnsi="宋体" w:cs="宋体" w:hint="eastAsia"/>
          <w:b/>
          <w:bCs/>
          <w:sz w:val="24"/>
          <w:szCs w:val="24"/>
          <w:u w:val="thick" w:color="FF0000"/>
        </w:rPr>
        <w:t>14</w:t>
      </w:r>
      <w:r>
        <w:rPr>
          <w:rFonts w:ascii="宋体" w:eastAsia="宋体" w:hAnsi="宋体" w:cs="宋体" w:hint="eastAsia"/>
          <w:b/>
          <w:bCs/>
          <w:sz w:val="24"/>
          <w:szCs w:val="24"/>
          <w:u w:val="thick" w:color="FF0000"/>
        </w:rPr>
        <w:t>时</w:t>
      </w:r>
      <w:r>
        <w:rPr>
          <w:rFonts w:ascii="宋体" w:eastAsia="宋体" w:hAnsi="宋体" w:cs="宋体" w:hint="eastAsia"/>
          <w:b/>
          <w:bCs/>
          <w:sz w:val="24"/>
          <w:szCs w:val="24"/>
          <w:u w:val="thick" w:color="FF0000"/>
        </w:rPr>
        <w:t>30</w:t>
      </w:r>
      <w:r>
        <w:rPr>
          <w:rFonts w:ascii="宋体" w:eastAsia="宋体" w:hAnsi="宋体" w:cs="宋体" w:hint="eastAsia"/>
          <w:b/>
          <w:bCs/>
          <w:sz w:val="24"/>
          <w:szCs w:val="24"/>
          <w:u w:val="thick" w:color="FF0000"/>
        </w:rPr>
        <w:t>分</w:t>
      </w:r>
      <w:r>
        <w:rPr>
          <w:rFonts w:ascii="宋体" w:eastAsia="宋体" w:hAnsi="宋体" w:cs="宋体" w:hint="eastAsia"/>
          <w:sz w:val="24"/>
          <w:szCs w:val="24"/>
        </w:rPr>
        <w:t>。</w:t>
      </w:r>
    </w:p>
    <w:p w:rsidR="009D47F3" w:rsidRDefault="002819BA" w:rsidP="0011721F">
      <w:pPr>
        <w:adjustRightInd w:val="0"/>
        <w:snapToGrid w:val="0"/>
        <w:spacing w:line="420" w:lineRule="exact"/>
        <w:ind w:firstLineChars="202" w:firstLine="485"/>
        <w:rPr>
          <w:rFonts w:ascii="宋体" w:eastAsia="宋体" w:hAnsi="宋体"/>
          <w:sz w:val="24"/>
          <w:szCs w:val="24"/>
        </w:rPr>
      </w:pPr>
      <w:r>
        <w:rPr>
          <w:rFonts w:ascii="宋体" w:eastAsia="宋体" w:hAnsi="宋体" w:cs="宋体"/>
          <w:sz w:val="24"/>
          <w:szCs w:val="24"/>
        </w:rPr>
        <w:t>2.</w:t>
      </w:r>
      <w:r>
        <w:rPr>
          <w:rFonts w:ascii="宋体" w:eastAsia="宋体" w:hAnsi="宋体" w:cs="宋体" w:hint="eastAsia"/>
          <w:sz w:val="24"/>
          <w:szCs w:val="24"/>
        </w:rPr>
        <w:t>开标地点：</w:t>
      </w:r>
      <w:r>
        <w:rPr>
          <w:rFonts w:ascii="宋体" w:eastAsia="宋体" w:hAnsi="宋体" w:cs="宋体" w:hint="eastAsia"/>
          <w:b/>
          <w:bCs/>
          <w:sz w:val="24"/>
          <w:szCs w:val="24"/>
          <w:u w:val="single"/>
        </w:rPr>
        <w:t>江苏省南通市桃坞路</w:t>
      </w:r>
      <w:r>
        <w:rPr>
          <w:rFonts w:ascii="宋体" w:eastAsia="宋体" w:hAnsi="宋体" w:cs="宋体" w:hint="eastAsia"/>
          <w:b/>
          <w:bCs/>
          <w:sz w:val="24"/>
          <w:szCs w:val="24"/>
          <w:u w:val="single"/>
        </w:rPr>
        <w:t>2</w:t>
      </w:r>
      <w:r>
        <w:rPr>
          <w:rFonts w:ascii="宋体" w:eastAsia="宋体" w:hAnsi="宋体" w:cs="宋体" w:hint="eastAsia"/>
          <w:b/>
          <w:bCs/>
          <w:sz w:val="24"/>
          <w:szCs w:val="24"/>
          <w:u w:val="single"/>
        </w:rPr>
        <w:t>号友谊大厦</w:t>
      </w:r>
      <w:r>
        <w:rPr>
          <w:rFonts w:ascii="宋体" w:eastAsia="宋体" w:hAnsi="宋体" w:cs="宋体" w:hint="eastAsia"/>
          <w:b/>
          <w:bCs/>
          <w:sz w:val="24"/>
          <w:szCs w:val="24"/>
          <w:u w:val="single"/>
        </w:rPr>
        <w:t>10</w:t>
      </w:r>
      <w:r>
        <w:rPr>
          <w:rFonts w:ascii="宋体" w:eastAsia="宋体" w:hAnsi="宋体" w:cs="宋体" w:hint="eastAsia"/>
          <w:b/>
          <w:bCs/>
          <w:sz w:val="24"/>
          <w:szCs w:val="24"/>
          <w:u w:val="single"/>
        </w:rPr>
        <w:t>楼开标室</w:t>
      </w:r>
      <w:r>
        <w:rPr>
          <w:rFonts w:ascii="宋体" w:eastAsia="宋体" w:hAnsi="宋体" w:cs="宋体" w:hint="eastAsia"/>
          <w:sz w:val="24"/>
          <w:szCs w:val="24"/>
        </w:rPr>
        <w:t>，如有变动另行通知；</w:t>
      </w:r>
    </w:p>
    <w:p w:rsidR="009D47F3" w:rsidRDefault="002819BA" w:rsidP="0011721F">
      <w:pPr>
        <w:adjustRightInd w:val="0"/>
        <w:snapToGrid w:val="0"/>
        <w:spacing w:line="420" w:lineRule="exact"/>
        <w:ind w:firstLineChars="202" w:firstLine="485"/>
        <w:rPr>
          <w:rFonts w:ascii="宋体" w:eastAsia="宋体" w:hAnsi="宋体"/>
          <w:sz w:val="24"/>
          <w:szCs w:val="24"/>
        </w:rPr>
      </w:pPr>
      <w:r>
        <w:rPr>
          <w:rFonts w:ascii="宋体" w:eastAsia="宋体" w:hAnsi="宋体" w:cs="宋体"/>
          <w:sz w:val="24"/>
          <w:szCs w:val="24"/>
        </w:rPr>
        <w:t>3.</w:t>
      </w:r>
      <w:r>
        <w:rPr>
          <w:rFonts w:ascii="宋体" w:eastAsia="宋体" w:hAnsi="宋体" w:cs="宋体" w:hint="eastAsia"/>
          <w:sz w:val="24"/>
          <w:szCs w:val="24"/>
        </w:rPr>
        <w:t>开标后磋商响应供应商不得撤回投标。</w:t>
      </w:r>
    </w:p>
    <w:p w:rsidR="009D47F3" w:rsidRDefault="002819BA" w:rsidP="0011721F">
      <w:pPr>
        <w:adjustRightInd w:val="0"/>
        <w:snapToGrid w:val="0"/>
        <w:spacing w:line="420" w:lineRule="exact"/>
        <w:ind w:firstLineChars="202" w:firstLine="485"/>
        <w:rPr>
          <w:rFonts w:ascii="宋体" w:eastAsia="宋体" w:hAnsi="宋体"/>
          <w:sz w:val="24"/>
          <w:szCs w:val="24"/>
        </w:rPr>
      </w:pPr>
      <w:r>
        <w:rPr>
          <w:rFonts w:ascii="宋体" w:eastAsia="宋体" w:hAnsi="宋体" w:cs="宋体"/>
          <w:sz w:val="24"/>
          <w:szCs w:val="24"/>
        </w:rPr>
        <w:t>4.</w:t>
      </w:r>
      <w:r>
        <w:rPr>
          <w:rFonts w:ascii="宋体" w:eastAsia="宋体" w:hAnsi="宋体" w:cs="宋体" w:hint="eastAsia"/>
          <w:sz w:val="24"/>
          <w:szCs w:val="24"/>
        </w:rPr>
        <w:t>开标后，采购人委托磋商小组对磋商响应供应商的资格进行审查，审查通过方可参与项目的技术标、价格标磋商评审综合环节。</w:t>
      </w:r>
    </w:p>
    <w:p w:rsidR="009D47F3" w:rsidRDefault="002819BA" w:rsidP="0011721F">
      <w:pPr>
        <w:adjustRightInd w:val="0"/>
        <w:snapToGrid w:val="0"/>
        <w:spacing w:line="420" w:lineRule="exact"/>
        <w:ind w:firstLineChars="202" w:firstLine="485"/>
        <w:rPr>
          <w:rFonts w:ascii="宋体" w:eastAsia="宋体" w:hAnsi="宋体"/>
          <w:sz w:val="24"/>
          <w:szCs w:val="24"/>
        </w:rPr>
      </w:pPr>
      <w:r>
        <w:rPr>
          <w:rFonts w:ascii="宋体" w:eastAsia="宋体" w:hAnsi="宋体" w:cs="宋体"/>
          <w:sz w:val="24"/>
          <w:szCs w:val="24"/>
        </w:rPr>
        <w:t>5.</w:t>
      </w:r>
      <w:r>
        <w:rPr>
          <w:rFonts w:ascii="宋体" w:eastAsia="宋体" w:hAnsi="宋体" w:cs="宋体" w:hint="eastAsia"/>
          <w:sz w:val="24"/>
          <w:szCs w:val="24"/>
        </w:rPr>
        <w:t>资格审查地点：</w:t>
      </w:r>
      <w:r>
        <w:rPr>
          <w:rFonts w:ascii="宋体" w:eastAsia="宋体" w:hAnsi="宋体" w:cs="宋体" w:hint="eastAsia"/>
          <w:b/>
          <w:bCs/>
          <w:sz w:val="24"/>
          <w:szCs w:val="24"/>
          <w:u w:val="single"/>
        </w:rPr>
        <w:t>江苏省南通市桃坞路</w:t>
      </w:r>
      <w:r>
        <w:rPr>
          <w:rFonts w:ascii="宋体" w:eastAsia="宋体" w:hAnsi="宋体" w:cs="宋体" w:hint="eastAsia"/>
          <w:b/>
          <w:bCs/>
          <w:sz w:val="24"/>
          <w:szCs w:val="24"/>
          <w:u w:val="single"/>
        </w:rPr>
        <w:t>2</w:t>
      </w:r>
      <w:r>
        <w:rPr>
          <w:rFonts w:ascii="宋体" w:eastAsia="宋体" w:hAnsi="宋体" w:cs="宋体" w:hint="eastAsia"/>
          <w:b/>
          <w:bCs/>
          <w:sz w:val="24"/>
          <w:szCs w:val="24"/>
          <w:u w:val="single"/>
        </w:rPr>
        <w:t>号友谊大厦</w:t>
      </w:r>
      <w:r>
        <w:rPr>
          <w:rFonts w:ascii="宋体" w:eastAsia="宋体" w:hAnsi="宋体" w:cs="宋体" w:hint="eastAsia"/>
          <w:b/>
          <w:bCs/>
          <w:sz w:val="24"/>
          <w:szCs w:val="24"/>
          <w:u w:val="single"/>
        </w:rPr>
        <w:t>10</w:t>
      </w:r>
      <w:r>
        <w:rPr>
          <w:rFonts w:ascii="宋体" w:eastAsia="宋体" w:hAnsi="宋体" w:cs="宋体" w:hint="eastAsia"/>
          <w:b/>
          <w:bCs/>
          <w:sz w:val="24"/>
          <w:szCs w:val="24"/>
          <w:u w:val="single"/>
        </w:rPr>
        <w:t>楼开标室</w:t>
      </w:r>
      <w:r>
        <w:rPr>
          <w:rFonts w:ascii="宋体" w:eastAsia="宋体" w:hAnsi="宋体" w:cs="宋体" w:hint="eastAsia"/>
          <w:b/>
          <w:bCs/>
          <w:sz w:val="24"/>
          <w:szCs w:val="24"/>
        </w:rPr>
        <w:t>，</w:t>
      </w:r>
      <w:r>
        <w:rPr>
          <w:rFonts w:ascii="宋体" w:eastAsia="宋体" w:hAnsi="宋体" w:cs="宋体" w:hint="eastAsia"/>
          <w:sz w:val="24"/>
          <w:szCs w:val="24"/>
        </w:rPr>
        <w:t>如有变动另行通知；</w:t>
      </w:r>
    </w:p>
    <w:p w:rsidR="009D47F3" w:rsidRDefault="002819BA" w:rsidP="0011721F">
      <w:pPr>
        <w:adjustRightInd w:val="0"/>
        <w:snapToGrid w:val="0"/>
        <w:spacing w:line="420" w:lineRule="exact"/>
        <w:ind w:firstLineChars="202" w:firstLine="485"/>
        <w:rPr>
          <w:rFonts w:ascii="宋体" w:eastAsia="宋体" w:hAnsi="宋体"/>
          <w:sz w:val="24"/>
          <w:szCs w:val="24"/>
        </w:rPr>
      </w:pPr>
      <w:r>
        <w:rPr>
          <w:rFonts w:ascii="宋体" w:eastAsia="宋体" w:hAnsi="宋体" w:cs="宋体" w:hint="eastAsia"/>
          <w:sz w:val="24"/>
          <w:szCs w:val="24"/>
        </w:rPr>
        <w:t>6</w:t>
      </w:r>
      <w:r>
        <w:rPr>
          <w:rFonts w:ascii="宋体" w:eastAsia="宋体" w:hAnsi="宋体" w:cs="宋体"/>
          <w:sz w:val="24"/>
          <w:szCs w:val="24"/>
        </w:rPr>
        <w:t>.</w:t>
      </w:r>
      <w:r>
        <w:rPr>
          <w:rFonts w:ascii="宋体" w:eastAsia="宋体" w:hAnsi="宋体" w:cs="宋体" w:hint="eastAsia"/>
          <w:sz w:val="24"/>
          <w:szCs w:val="24"/>
        </w:rPr>
        <w:t>资格审查标准</w:t>
      </w:r>
    </w:p>
    <w:p w:rsidR="009D47F3" w:rsidRDefault="002819BA">
      <w:pPr>
        <w:adjustRightInd w:val="0"/>
        <w:snapToGrid w:val="0"/>
        <w:spacing w:line="420" w:lineRule="exact"/>
        <w:jc w:val="center"/>
        <w:rPr>
          <w:rFonts w:ascii="宋体" w:eastAsia="宋体" w:hAnsi="宋体"/>
          <w:b/>
          <w:bCs/>
          <w:sz w:val="24"/>
          <w:szCs w:val="24"/>
        </w:rPr>
      </w:pPr>
      <w:r>
        <w:rPr>
          <w:rFonts w:ascii="宋体" w:eastAsia="宋体" w:hAnsi="宋体" w:cs="宋体" w:hint="eastAsia"/>
          <w:sz w:val="24"/>
          <w:szCs w:val="24"/>
        </w:rPr>
        <w:t>资格后审审查标准一览表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229"/>
        <w:gridCol w:w="1701"/>
      </w:tblGrid>
      <w:tr w:rsidR="009D47F3">
        <w:trPr>
          <w:trHeight w:val="347"/>
          <w:tblHeader/>
        </w:trPr>
        <w:tc>
          <w:tcPr>
            <w:tcW w:w="709" w:type="dxa"/>
            <w:vAlign w:val="center"/>
          </w:tcPr>
          <w:p w:rsidR="009D47F3" w:rsidRDefault="002819BA">
            <w:pPr>
              <w:spacing w:line="420" w:lineRule="exact"/>
              <w:jc w:val="center"/>
              <w:rPr>
                <w:rFonts w:ascii="宋体" w:eastAsia="宋体" w:hAnsi="宋体"/>
                <w:sz w:val="24"/>
                <w:szCs w:val="24"/>
              </w:rPr>
            </w:pPr>
            <w:r>
              <w:rPr>
                <w:rFonts w:ascii="宋体" w:eastAsia="宋体" w:hAnsi="宋体" w:cs="宋体" w:hint="eastAsia"/>
                <w:kern w:val="0"/>
                <w:sz w:val="24"/>
                <w:szCs w:val="24"/>
              </w:rPr>
              <w:t>序号</w:t>
            </w:r>
          </w:p>
        </w:tc>
        <w:tc>
          <w:tcPr>
            <w:tcW w:w="7229" w:type="dxa"/>
            <w:vAlign w:val="center"/>
          </w:tcPr>
          <w:p w:rsidR="009D47F3" w:rsidRDefault="002819BA">
            <w:pPr>
              <w:spacing w:line="420" w:lineRule="exact"/>
              <w:jc w:val="center"/>
              <w:rPr>
                <w:rFonts w:ascii="宋体" w:eastAsia="宋体" w:hAnsi="宋体"/>
                <w:sz w:val="24"/>
                <w:szCs w:val="24"/>
              </w:rPr>
            </w:pPr>
            <w:r>
              <w:rPr>
                <w:rFonts w:ascii="宋体" w:eastAsia="宋体" w:hAnsi="宋体" w:cs="宋体" w:hint="eastAsia"/>
                <w:kern w:val="0"/>
                <w:sz w:val="24"/>
                <w:szCs w:val="24"/>
              </w:rPr>
              <w:t>审查条件</w:t>
            </w:r>
          </w:p>
        </w:tc>
        <w:tc>
          <w:tcPr>
            <w:tcW w:w="1701" w:type="dxa"/>
            <w:vAlign w:val="center"/>
          </w:tcPr>
          <w:p w:rsidR="009D47F3" w:rsidRDefault="002819BA">
            <w:pPr>
              <w:spacing w:line="420" w:lineRule="exact"/>
              <w:jc w:val="center"/>
              <w:rPr>
                <w:rFonts w:ascii="宋体" w:eastAsia="宋体" w:hAnsi="宋体"/>
                <w:sz w:val="24"/>
                <w:szCs w:val="24"/>
              </w:rPr>
            </w:pPr>
            <w:r>
              <w:rPr>
                <w:rFonts w:ascii="宋体" w:eastAsia="宋体" w:hAnsi="宋体" w:cs="宋体" w:hint="eastAsia"/>
                <w:kern w:val="0"/>
                <w:sz w:val="24"/>
                <w:szCs w:val="24"/>
              </w:rPr>
              <w:t>是否符合（√）</w:t>
            </w:r>
          </w:p>
        </w:tc>
      </w:tr>
      <w:tr w:rsidR="009D47F3">
        <w:trPr>
          <w:trHeight w:val="524"/>
        </w:trPr>
        <w:tc>
          <w:tcPr>
            <w:tcW w:w="709" w:type="dxa"/>
            <w:vAlign w:val="center"/>
          </w:tcPr>
          <w:p w:rsidR="009D47F3" w:rsidRDefault="002819BA">
            <w:pPr>
              <w:spacing w:line="420" w:lineRule="exact"/>
              <w:jc w:val="center"/>
              <w:rPr>
                <w:rFonts w:ascii="宋体" w:eastAsia="宋体" w:hAnsi="宋体"/>
                <w:sz w:val="24"/>
                <w:szCs w:val="24"/>
              </w:rPr>
            </w:pPr>
            <w:r>
              <w:rPr>
                <w:rFonts w:ascii="宋体" w:eastAsia="宋体" w:hAnsi="宋体" w:cs="宋体" w:hint="eastAsia"/>
                <w:sz w:val="24"/>
                <w:szCs w:val="24"/>
              </w:rPr>
              <w:t>（</w:t>
            </w:r>
            <w:r>
              <w:rPr>
                <w:rFonts w:ascii="宋体" w:eastAsia="宋体" w:hAnsi="宋体" w:cs="宋体"/>
                <w:sz w:val="24"/>
                <w:szCs w:val="24"/>
              </w:rPr>
              <w:t>1</w:t>
            </w:r>
            <w:r>
              <w:rPr>
                <w:rFonts w:ascii="宋体" w:eastAsia="宋体" w:hAnsi="宋体" w:cs="宋体" w:hint="eastAsia"/>
                <w:sz w:val="24"/>
                <w:szCs w:val="24"/>
              </w:rPr>
              <w:t>）</w:t>
            </w:r>
          </w:p>
        </w:tc>
        <w:tc>
          <w:tcPr>
            <w:tcW w:w="7229" w:type="dxa"/>
            <w:vAlign w:val="center"/>
          </w:tcPr>
          <w:p w:rsidR="009D47F3" w:rsidRDefault="002819BA">
            <w:pPr>
              <w:spacing w:line="420" w:lineRule="exact"/>
              <w:rPr>
                <w:rFonts w:ascii="宋体" w:eastAsia="宋体" w:hAnsi="宋体"/>
                <w:kern w:val="0"/>
                <w:sz w:val="24"/>
                <w:szCs w:val="24"/>
              </w:rPr>
            </w:pPr>
            <w:r>
              <w:rPr>
                <w:rFonts w:ascii="宋体" w:eastAsia="宋体" w:hAnsi="宋体" w:cs="宋体" w:hint="eastAsia"/>
                <w:sz w:val="24"/>
                <w:szCs w:val="24"/>
              </w:rPr>
              <w:t>提供磋商响应供应商的《营业执照》原件的复印件（须加盖公章），经营范围包括办公家具的生产或销售或与之相关内容。</w:t>
            </w:r>
          </w:p>
        </w:tc>
        <w:tc>
          <w:tcPr>
            <w:tcW w:w="1701" w:type="dxa"/>
            <w:vAlign w:val="center"/>
          </w:tcPr>
          <w:p w:rsidR="009D47F3" w:rsidRDefault="002819BA">
            <w:pPr>
              <w:spacing w:line="420" w:lineRule="exact"/>
              <w:rPr>
                <w:rFonts w:ascii="宋体" w:eastAsia="宋体" w:hAnsi="宋体"/>
                <w:sz w:val="24"/>
                <w:szCs w:val="24"/>
              </w:rPr>
            </w:pPr>
            <w:r>
              <w:rPr>
                <w:rFonts w:ascii="宋体" w:eastAsia="宋体" w:hAnsi="宋体" w:cs="宋体" w:hint="eastAsia"/>
                <w:sz w:val="24"/>
                <w:szCs w:val="24"/>
              </w:rPr>
              <w:t>是（√）否（×）</w:t>
            </w:r>
          </w:p>
        </w:tc>
      </w:tr>
      <w:tr w:rsidR="009D47F3">
        <w:trPr>
          <w:trHeight w:val="404"/>
        </w:trPr>
        <w:tc>
          <w:tcPr>
            <w:tcW w:w="709" w:type="dxa"/>
            <w:vAlign w:val="center"/>
          </w:tcPr>
          <w:p w:rsidR="009D47F3" w:rsidRDefault="002819BA">
            <w:pPr>
              <w:spacing w:line="420" w:lineRule="exact"/>
              <w:jc w:val="center"/>
              <w:rPr>
                <w:rFonts w:ascii="宋体" w:eastAsia="宋体" w:hAnsi="宋体"/>
                <w:sz w:val="24"/>
                <w:szCs w:val="24"/>
              </w:rPr>
            </w:pPr>
            <w:r>
              <w:rPr>
                <w:rFonts w:ascii="宋体" w:eastAsia="宋体" w:hAnsi="宋体" w:cs="宋体" w:hint="eastAsia"/>
                <w:sz w:val="24"/>
                <w:szCs w:val="24"/>
              </w:rPr>
              <w:t>（</w:t>
            </w:r>
            <w:r>
              <w:rPr>
                <w:rFonts w:ascii="宋体" w:eastAsia="宋体" w:hAnsi="宋体" w:cs="宋体"/>
                <w:sz w:val="24"/>
                <w:szCs w:val="24"/>
              </w:rPr>
              <w:t>2</w:t>
            </w:r>
            <w:r>
              <w:rPr>
                <w:rFonts w:ascii="宋体" w:eastAsia="宋体" w:hAnsi="宋体" w:cs="宋体" w:hint="eastAsia"/>
                <w:sz w:val="24"/>
                <w:szCs w:val="24"/>
              </w:rPr>
              <w:t>）</w:t>
            </w:r>
          </w:p>
        </w:tc>
        <w:tc>
          <w:tcPr>
            <w:tcW w:w="7229" w:type="dxa"/>
            <w:vAlign w:val="center"/>
          </w:tcPr>
          <w:p w:rsidR="009D47F3" w:rsidRDefault="002819BA">
            <w:pPr>
              <w:spacing w:line="420" w:lineRule="exact"/>
              <w:rPr>
                <w:rFonts w:ascii="宋体" w:eastAsia="宋体" w:hAnsi="宋体"/>
                <w:sz w:val="24"/>
                <w:szCs w:val="24"/>
              </w:rPr>
            </w:pPr>
            <w:r>
              <w:rPr>
                <w:rFonts w:ascii="宋体" w:eastAsia="宋体" w:hAnsi="宋体" w:cs="宋体" w:hint="eastAsia"/>
                <w:sz w:val="24"/>
                <w:szCs w:val="24"/>
              </w:rPr>
              <w:t>法定代表人参加磋商的，必须提供本人身份证原件的复印件（须加盖公章）；非法定代表人参加的，必须提供法定代表人签名或盖章的授权委托书、委托代理人身份证材料原件的复印件（须加盖公章）。</w:t>
            </w:r>
          </w:p>
        </w:tc>
        <w:tc>
          <w:tcPr>
            <w:tcW w:w="1701" w:type="dxa"/>
            <w:vAlign w:val="center"/>
          </w:tcPr>
          <w:p w:rsidR="009D47F3" w:rsidRDefault="002819BA">
            <w:pPr>
              <w:spacing w:line="420" w:lineRule="exact"/>
              <w:rPr>
                <w:rFonts w:ascii="宋体" w:eastAsia="宋体" w:hAnsi="宋体"/>
                <w:sz w:val="24"/>
                <w:szCs w:val="24"/>
              </w:rPr>
            </w:pPr>
            <w:r>
              <w:rPr>
                <w:rFonts w:ascii="宋体" w:eastAsia="宋体" w:hAnsi="宋体" w:cs="宋体" w:hint="eastAsia"/>
                <w:sz w:val="24"/>
                <w:szCs w:val="24"/>
              </w:rPr>
              <w:t>是（√）否（×）</w:t>
            </w:r>
          </w:p>
        </w:tc>
      </w:tr>
      <w:tr w:rsidR="009D47F3">
        <w:trPr>
          <w:trHeight w:val="804"/>
        </w:trPr>
        <w:tc>
          <w:tcPr>
            <w:tcW w:w="709" w:type="dxa"/>
            <w:vAlign w:val="center"/>
          </w:tcPr>
          <w:p w:rsidR="009D47F3" w:rsidRDefault="002819BA">
            <w:pPr>
              <w:spacing w:line="420" w:lineRule="exact"/>
              <w:jc w:val="center"/>
              <w:rPr>
                <w:rFonts w:ascii="宋体" w:eastAsia="宋体" w:hAnsi="宋体"/>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3</w:t>
            </w:r>
            <w:r>
              <w:rPr>
                <w:rFonts w:ascii="宋体" w:eastAsia="宋体" w:hAnsi="宋体" w:cs="宋体" w:hint="eastAsia"/>
                <w:kern w:val="0"/>
                <w:sz w:val="24"/>
                <w:szCs w:val="24"/>
              </w:rPr>
              <w:t>）</w:t>
            </w:r>
          </w:p>
        </w:tc>
        <w:tc>
          <w:tcPr>
            <w:tcW w:w="7229" w:type="dxa"/>
            <w:vAlign w:val="center"/>
          </w:tcPr>
          <w:p w:rsidR="009D47F3" w:rsidRDefault="002819BA">
            <w:pPr>
              <w:snapToGrid w:val="0"/>
              <w:spacing w:line="420" w:lineRule="exact"/>
              <w:rPr>
                <w:rFonts w:ascii="宋体" w:eastAsia="宋体" w:hAnsi="宋体"/>
                <w:sz w:val="24"/>
                <w:szCs w:val="24"/>
              </w:rPr>
            </w:pPr>
            <w:r>
              <w:rPr>
                <w:rFonts w:ascii="宋体" w:eastAsia="宋体" w:hAnsi="宋体" w:cs="宋体" w:hint="eastAsia"/>
                <w:sz w:val="24"/>
                <w:szCs w:val="24"/>
              </w:rPr>
              <w:t>磋商响应供应商须提供参与本次项目政府采购活动前三年内在经营活动中没有重大违法记录的书面《无重大违法记录声明函》（须加盖公章）。</w:t>
            </w:r>
          </w:p>
        </w:tc>
        <w:tc>
          <w:tcPr>
            <w:tcW w:w="1701" w:type="dxa"/>
            <w:vAlign w:val="center"/>
          </w:tcPr>
          <w:p w:rsidR="009D47F3" w:rsidRDefault="002819BA">
            <w:pPr>
              <w:spacing w:line="420" w:lineRule="exact"/>
              <w:rPr>
                <w:rFonts w:ascii="宋体" w:eastAsia="宋体" w:hAnsi="宋体"/>
                <w:sz w:val="24"/>
                <w:szCs w:val="24"/>
              </w:rPr>
            </w:pPr>
            <w:r>
              <w:rPr>
                <w:rFonts w:ascii="宋体" w:eastAsia="宋体" w:hAnsi="宋体" w:cs="宋体" w:hint="eastAsia"/>
                <w:sz w:val="24"/>
                <w:szCs w:val="24"/>
              </w:rPr>
              <w:t>是（√）否（×）</w:t>
            </w:r>
          </w:p>
        </w:tc>
      </w:tr>
      <w:tr w:rsidR="009D47F3">
        <w:trPr>
          <w:trHeight w:val="715"/>
        </w:trPr>
        <w:tc>
          <w:tcPr>
            <w:tcW w:w="709" w:type="dxa"/>
            <w:vAlign w:val="center"/>
          </w:tcPr>
          <w:p w:rsidR="009D47F3" w:rsidRDefault="002819BA">
            <w:pPr>
              <w:spacing w:line="420" w:lineRule="exact"/>
              <w:jc w:val="center"/>
              <w:rPr>
                <w:rFonts w:ascii="宋体" w:eastAsia="宋体" w:hAnsi="宋体"/>
                <w:sz w:val="24"/>
                <w:szCs w:val="24"/>
              </w:rPr>
            </w:pPr>
            <w:r>
              <w:rPr>
                <w:rFonts w:ascii="宋体" w:eastAsia="宋体" w:hAnsi="宋体" w:cs="宋体" w:hint="eastAsia"/>
                <w:sz w:val="24"/>
                <w:szCs w:val="24"/>
              </w:rPr>
              <w:t>（</w:t>
            </w:r>
            <w:r>
              <w:rPr>
                <w:rFonts w:ascii="宋体" w:eastAsia="宋体" w:hAnsi="宋体" w:cs="宋体"/>
                <w:sz w:val="24"/>
                <w:szCs w:val="24"/>
              </w:rPr>
              <w:t>4</w:t>
            </w:r>
            <w:r>
              <w:rPr>
                <w:rFonts w:ascii="宋体" w:eastAsia="宋体" w:hAnsi="宋体" w:cs="宋体" w:hint="eastAsia"/>
                <w:sz w:val="24"/>
                <w:szCs w:val="24"/>
              </w:rPr>
              <w:t>）</w:t>
            </w:r>
          </w:p>
        </w:tc>
        <w:tc>
          <w:tcPr>
            <w:tcW w:w="7229" w:type="dxa"/>
            <w:vAlign w:val="center"/>
          </w:tcPr>
          <w:p w:rsidR="009D47F3" w:rsidRDefault="002819BA">
            <w:pPr>
              <w:spacing w:line="420" w:lineRule="exact"/>
              <w:rPr>
                <w:rFonts w:ascii="宋体" w:eastAsia="宋体" w:hAnsi="宋体"/>
                <w:kern w:val="0"/>
                <w:sz w:val="24"/>
                <w:szCs w:val="24"/>
              </w:rPr>
            </w:pPr>
            <w:r>
              <w:rPr>
                <w:rFonts w:ascii="宋体" w:eastAsia="宋体" w:hAnsi="宋体" w:cs="宋体" w:hint="eastAsia"/>
                <w:sz w:val="24"/>
                <w:szCs w:val="24"/>
              </w:rPr>
              <w:t>磋商响应供应商还须提供谈判文件第八章谈判响应文件格式内“三、</w:t>
            </w:r>
            <w:r>
              <w:rPr>
                <w:rFonts w:ascii="宋体" w:eastAsia="宋体" w:hAnsi="宋体" w:cs="宋体"/>
                <w:sz w:val="24"/>
                <w:szCs w:val="24"/>
              </w:rPr>
              <w:t>A</w:t>
            </w:r>
            <w:r>
              <w:rPr>
                <w:rFonts w:ascii="宋体" w:eastAsia="宋体" w:hAnsi="宋体" w:cs="宋体" w:hint="eastAsia"/>
                <w:sz w:val="24"/>
                <w:szCs w:val="24"/>
              </w:rPr>
              <w:t>、</w:t>
            </w:r>
            <w:r>
              <w:rPr>
                <w:rFonts w:ascii="宋体" w:eastAsia="宋体" w:hAnsi="宋体" w:cs="宋体"/>
                <w:sz w:val="24"/>
                <w:szCs w:val="24"/>
              </w:rPr>
              <w:t>A.2</w:t>
            </w:r>
            <w:r>
              <w:rPr>
                <w:rFonts w:ascii="宋体" w:eastAsia="宋体" w:hAnsi="宋体" w:cs="宋体" w:hint="eastAsia"/>
                <w:sz w:val="24"/>
                <w:szCs w:val="24"/>
              </w:rPr>
              <w:t>、”中的“资格后审材料相关格式文件”内的：关于资格文件的声明函、磋商响应供应商一般情况表。</w:t>
            </w:r>
          </w:p>
        </w:tc>
        <w:tc>
          <w:tcPr>
            <w:tcW w:w="1701" w:type="dxa"/>
            <w:vAlign w:val="center"/>
          </w:tcPr>
          <w:p w:rsidR="009D47F3" w:rsidRDefault="002819BA">
            <w:pPr>
              <w:spacing w:line="420" w:lineRule="exact"/>
              <w:rPr>
                <w:rFonts w:ascii="宋体" w:eastAsia="宋体" w:hAnsi="宋体"/>
                <w:sz w:val="24"/>
                <w:szCs w:val="24"/>
              </w:rPr>
            </w:pPr>
            <w:r>
              <w:rPr>
                <w:rFonts w:ascii="宋体" w:eastAsia="宋体" w:hAnsi="宋体" w:cs="宋体" w:hint="eastAsia"/>
                <w:sz w:val="24"/>
                <w:szCs w:val="24"/>
              </w:rPr>
              <w:t>是（√）否（×）</w:t>
            </w:r>
          </w:p>
        </w:tc>
      </w:tr>
    </w:tbl>
    <w:p w:rsidR="009D47F3" w:rsidRDefault="002819BA">
      <w:pPr>
        <w:adjustRightInd w:val="0"/>
        <w:snapToGrid w:val="0"/>
        <w:spacing w:line="420" w:lineRule="exact"/>
        <w:ind w:firstLineChars="202" w:firstLine="487"/>
        <w:outlineLvl w:val="1"/>
        <w:rPr>
          <w:rFonts w:ascii="宋体" w:eastAsia="宋体" w:hAnsi="宋体"/>
          <w:b/>
          <w:bCs/>
          <w:sz w:val="24"/>
          <w:szCs w:val="24"/>
        </w:rPr>
      </w:pPr>
      <w:r>
        <w:rPr>
          <w:rFonts w:ascii="宋体" w:eastAsia="宋体" w:hAnsi="宋体" w:cs="宋体" w:hint="eastAsia"/>
          <w:b/>
          <w:bCs/>
          <w:sz w:val="24"/>
          <w:szCs w:val="24"/>
        </w:rPr>
        <w:t>四、评标</w:t>
      </w:r>
    </w:p>
    <w:p w:rsidR="009D47F3" w:rsidRDefault="002819BA">
      <w:pPr>
        <w:snapToGrid w:val="0"/>
        <w:spacing w:line="420" w:lineRule="exact"/>
        <w:ind w:firstLineChars="200" w:firstLine="482"/>
        <w:outlineLvl w:val="2"/>
        <w:rPr>
          <w:rFonts w:ascii="宋体" w:eastAsia="宋体" w:hAnsi="宋体"/>
          <w:b/>
          <w:bCs/>
          <w:sz w:val="24"/>
          <w:szCs w:val="24"/>
        </w:rPr>
      </w:pPr>
      <w:r>
        <w:rPr>
          <w:rFonts w:ascii="宋体" w:eastAsia="宋体" w:hAnsi="宋体" w:cs="宋体" w:hint="eastAsia"/>
          <w:b/>
          <w:bCs/>
          <w:sz w:val="24"/>
          <w:szCs w:val="24"/>
        </w:rPr>
        <w:t>（一）评标事项</w:t>
      </w:r>
    </w:p>
    <w:p w:rsidR="009D47F3" w:rsidRDefault="002819BA">
      <w:pPr>
        <w:snapToGrid w:val="0"/>
        <w:spacing w:line="420" w:lineRule="exact"/>
        <w:ind w:firstLineChars="200" w:firstLine="480"/>
        <w:rPr>
          <w:rFonts w:ascii="宋体" w:eastAsia="宋体" w:hAnsi="宋体"/>
          <w:sz w:val="24"/>
          <w:szCs w:val="24"/>
        </w:rPr>
      </w:pPr>
      <w:r>
        <w:rPr>
          <w:rFonts w:ascii="宋体" w:eastAsia="宋体" w:hAnsi="宋体" w:cs="宋体"/>
          <w:sz w:val="24"/>
          <w:szCs w:val="24"/>
        </w:rPr>
        <w:t>1.</w:t>
      </w:r>
      <w:r>
        <w:rPr>
          <w:rFonts w:ascii="宋体" w:eastAsia="宋体" w:hAnsi="宋体" w:cs="宋体" w:hint="eastAsia"/>
          <w:sz w:val="24"/>
          <w:szCs w:val="24"/>
        </w:rPr>
        <w:t>评标时间：</w:t>
      </w:r>
      <w:r>
        <w:rPr>
          <w:rFonts w:ascii="宋体" w:eastAsia="宋体" w:hAnsi="宋体" w:cs="宋体" w:hint="eastAsia"/>
          <w:b/>
          <w:bCs/>
          <w:sz w:val="24"/>
          <w:szCs w:val="24"/>
          <w:u w:val="thick" w:color="FF0000"/>
        </w:rPr>
        <w:t>开标资审后当即开始</w:t>
      </w:r>
      <w:r>
        <w:rPr>
          <w:rFonts w:ascii="宋体" w:eastAsia="宋体" w:hAnsi="宋体" w:cs="宋体" w:hint="eastAsia"/>
          <w:sz w:val="24"/>
          <w:szCs w:val="24"/>
        </w:rPr>
        <w:t>；</w:t>
      </w:r>
    </w:p>
    <w:p w:rsidR="009D47F3" w:rsidRDefault="002819BA" w:rsidP="0011721F">
      <w:pPr>
        <w:adjustRightInd w:val="0"/>
        <w:snapToGrid w:val="0"/>
        <w:spacing w:line="420" w:lineRule="exact"/>
        <w:ind w:firstLineChars="202" w:firstLine="485"/>
        <w:rPr>
          <w:rFonts w:ascii="宋体" w:eastAsia="宋体" w:hAnsi="宋体"/>
          <w:sz w:val="24"/>
          <w:szCs w:val="24"/>
        </w:rPr>
      </w:pPr>
      <w:r>
        <w:rPr>
          <w:rFonts w:ascii="宋体" w:eastAsia="宋体" w:hAnsi="宋体" w:cs="宋体"/>
          <w:sz w:val="24"/>
          <w:szCs w:val="24"/>
        </w:rPr>
        <w:t>2.</w:t>
      </w:r>
      <w:r>
        <w:rPr>
          <w:rFonts w:ascii="宋体" w:eastAsia="宋体" w:hAnsi="宋体" w:cs="宋体" w:hint="eastAsia"/>
          <w:sz w:val="24"/>
          <w:szCs w:val="24"/>
        </w:rPr>
        <w:t>磋商小组负责具体的评标磋商事务，并独立履行以下职责：</w:t>
      </w:r>
    </w:p>
    <w:p w:rsidR="009D47F3" w:rsidRDefault="002819BA" w:rsidP="0011721F">
      <w:pPr>
        <w:adjustRightInd w:val="0"/>
        <w:snapToGrid w:val="0"/>
        <w:spacing w:line="420" w:lineRule="exact"/>
        <w:ind w:firstLineChars="202" w:firstLine="485"/>
        <w:rPr>
          <w:rFonts w:ascii="宋体" w:eastAsia="宋体" w:hAnsi="宋体"/>
          <w:sz w:val="24"/>
          <w:szCs w:val="24"/>
        </w:rPr>
      </w:pPr>
      <w:r>
        <w:rPr>
          <w:rFonts w:ascii="宋体" w:eastAsia="宋体" w:hAnsi="宋体" w:cs="宋体" w:hint="eastAsia"/>
          <w:sz w:val="24"/>
          <w:szCs w:val="24"/>
        </w:rPr>
        <w:t>（</w:t>
      </w:r>
      <w:r>
        <w:rPr>
          <w:rFonts w:ascii="宋体" w:eastAsia="宋体" w:hAnsi="宋体" w:cs="宋体"/>
          <w:sz w:val="24"/>
          <w:szCs w:val="24"/>
        </w:rPr>
        <w:t>1</w:t>
      </w:r>
      <w:r>
        <w:rPr>
          <w:rFonts w:ascii="宋体" w:eastAsia="宋体" w:hAnsi="宋体" w:cs="宋体" w:hint="eastAsia"/>
          <w:sz w:val="24"/>
          <w:szCs w:val="24"/>
        </w:rPr>
        <w:t>）审查合格磋商响应供应商的技术标文件是否实质性响应竞争性磋商文件要求，并做出评价；</w:t>
      </w:r>
    </w:p>
    <w:p w:rsidR="009D47F3" w:rsidRDefault="002819BA" w:rsidP="0011721F">
      <w:pPr>
        <w:adjustRightInd w:val="0"/>
        <w:snapToGrid w:val="0"/>
        <w:spacing w:line="420" w:lineRule="exact"/>
        <w:ind w:firstLineChars="202" w:firstLine="485"/>
        <w:rPr>
          <w:rFonts w:ascii="宋体" w:eastAsia="宋体" w:hAnsi="宋体"/>
          <w:sz w:val="24"/>
          <w:szCs w:val="24"/>
        </w:rPr>
      </w:pPr>
      <w:r>
        <w:rPr>
          <w:rFonts w:ascii="宋体" w:eastAsia="宋体" w:hAnsi="宋体" w:cs="宋体" w:hint="eastAsia"/>
          <w:sz w:val="24"/>
          <w:szCs w:val="24"/>
        </w:rPr>
        <w:t>（</w:t>
      </w:r>
      <w:r>
        <w:rPr>
          <w:rFonts w:ascii="宋体" w:eastAsia="宋体" w:hAnsi="宋体" w:cs="宋体"/>
          <w:sz w:val="24"/>
          <w:szCs w:val="24"/>
        </w:rPr>
        <w:t>2</w:t>
      </w:r>
      <w:r>
        <w:rPr>
          <w:rFonts w:ascii="宋体" w:eastAsia="宋体" w:hAnsi="宋体" w:cs="宋体" w:hint="eastAsia"/>
          <w:sz w:val="24"/>
          <w:szCs w:val="24"/>
        </w:rPr>
        <w:t>）可以要求磋商响应供应商对磋商响应文件中的有关事项做出解释或澄清；</w:t>
      </w:r>
    </w:p>
    <w:p w:rsidR="009D47F3" w:rsidRDefault="002819BA" w:rsidP="0011721F">
      <w:pPr>
        <w:adjustRightInd w:val="0"/>
        <w:snapToGrid w:val="0"/>
        <w:spacing w:line="420" w:lineRule="exact"/>
        <w:ind w:firstLineChars="202" w:firstLine="485"/>
        <w:rPr>
          <w:rFonts w:ascii="宋体" w:eastAsia="宋体" w:hAnsi="宋体"/>
          <w:sz w:val="24"/>
          <w:szCs w:val="24"/>
        </w:rPr>
      </w:pPr>
      <w:r>
        <w:rPr>
          <w:rFonts w:ascii="宋体" w:eastAsia="宋体" w:hAnsi="宋体" w:cs="宋体" w:hint="eastAsia"/>
          <w:sz w:val="24"/>
          <w:szCs w:val="24"/>
        </w:rPr>
        <w:t>（</w:t>
      </w:r>
      <w:r>
        <w:rPr>
          <w:rFonts w:ascii="宋体" w:eastAsia="宋体" w:hAnsi="宋体" w:cs="宋体"/>
          <w:sz w:val="24"/>
          <w:szCs w:val="24"/>
        </w:rPr>
        <w:t>3</w:t>
      </w:r>
      <w:r>
        <w:rPr>
          <w:rFonts w:ascii="宋体" w:eastAsia="宋体" w:hAnsi="宋体" w:cs="宋体" w:hint="eastAsia"/>
          <w:sz w:val="24"/>
          <w:szCs w:val="24"/>
        </w:rPr>
        <w:t>）按竞争性磋商文件载明的方法推荐成交候选人名单；</w:t>
      </w:r>
    </w:p>
    <w:p w:rsidR="009D47F3" w:rsidRDefault="002819BA" w:rsidP="0011721F">
      <w:pPr>
        <w:snapToGrid w:val="0"/>
        <w:spacing w:line="420" w:lineRule="exact"/>
        <w:ind w:left="2" w:firstLineChars="202" w:firstLine="485"/>
        <w:rPr>
          <w:rFonts w:ascii="宋体" w:eastAsia="宋体" w:hAnsi="宋体"/>
          <w:sz w:val="24"/>
          <w:szCs w:val="24"/>
        </w:rPr>
      </w:pPr>
      <w:r>
        <w:rPr>
          <w:rFonts w:ascii="宋体" w:eastAsia="宋体" w:hAnsi="宋体" w:cs="宋体" w:hint="eastAsia"/>
          <w:sz w:val="24"/>
          <w:szCs w:val="24"/>
        </w:rPr>
        <w:t>（</w:t>
      </w:r>
      <w:r>
        <w:rPr>
          <w:rFonts w:ascii="宋体" w:eastAsia="宋体" w:hAnsi="宋体" w:cs="宋体"/>
          <w:sz w:val="24"/>
          <w:szCs w:val="24"/>
        </w:rPr>
        <w:t>4</w:t>
      </w:r>
      <w:r>
        <w:rPr>
          <w:rFonts w:ascii="宋体" w:eastAsia="宋体" w:hAnsi="宋体" w:cs="宋体" w:hint="eastAsia"/>
          <w:sz w:val="24"/>
          <w:szCs w:val="24"/>
        </w:rPr>
        <w:t>）磋商小组发现竞争性磋商文件存在歧义、重大缺陷导致评标磋商工作无法进行，或者竞争性磋商文件内容违反国家有关强制性规定的，应当停止评标磋商工作，与采购人或者采购代理机构沟通并作书面记录。采购人或者采购代理机构确认后，应当修改竞争性磋商文件，重新组织采购活动。</w:t>
      </w:r>
    </w:p>
    <w:p w:rsidR="009D47F3" w:rsidRDefault="002819BA" w:rsidP="0011721F">
      <w:pPr>
        <w:adjustRightInd w:val="0"/>
        <w:snapToGrid w:val="0"/>
        <w:spacing w:line="420" w:lineRule="exact"/>
        <w:ind w:firstLineChars="202" w:firstLine="485"/>
        <w:rPr>
          <w:rFonts w:ascii="宋体" w:eastAsia="宋体" w:hAnsi="宋体"/>
          <w:sz w:val="24"/>
          <w:szCs w:val="24"/>
        </w:rPr>
      </w:pPr>
      <w:r>
        <w:rPr>
          <w:rFonts w:ascii="宋体" w:eastAsia="宋体" w:hAnsi="宋体" w:cs="宋体"/>
          <w:sz w:val="24"/>
          <w:szCs w:val="24"/>
        </w:rPr>
        <w:t>3.</w:t>
      </w:r>
      <w:r>
        <w:rPr>
          <w:rFonts w:ascii="宋体" w:eastAsia="宋体" w:hAnsi="宋体" w:cs="宋体" w:hint="eastAsia"/>
          <w:sz w:val="24"/>
          <w:szCs w:val="24"/>
        </w:rPr>
        <w:t>磋商小组成员应当履行下列义务：</w:t>
      </w:r>
    </w:p>
    <w:p w:rsidR="009D47F3" w:rsidRDefault="002819BA" w:rsidP="0011721F">
      <w:pPr>
        <w:adjustRightInd w:val="0"/>
        <w:snapToGrid w:val="0"/>
        <w:spacing w:line="420" w:lineRule="exact"/>
        <w:ind w:firstLineChars="202" w:firstLine="485"/>
        <w:rPr>
          <w:rFonts w:ascii="宋体" w:eastAsia="宋体" w:hAnsi="宋体"/>
          <w:sz w:val="24"/>
          <w:szCs w:val="24"/>
        </w:rPr>
      </w:pPr>
      <w:r>
        <w:rPr>
          <w:rFonts w:ascii="宋体" w:eastAsia="宋体" w:hAnsi="宋体" w:cs="宋体" w:hint="eastAsia"/>
          <w:sz w:val="24"/>
          <w:szCs w:val="24"/>
        </w:rPr>
        <w:t>（</w:t>
      </w:r>
      <w:r>
        <w:rPr>
          <w:rFonts w:ascii="宋体" w:eastAsia="宋体" w:hAnsi="宋体" w:cs="宋体"/>
          <w:sz w:val="24"/>
          <w:szCs w:val="24"/>
        </w:rPr>
        <w:t>1</w:t>
      </w:r>
      <w:r>
        <w:rPr>
          <w:rFonts w:ascii="宋体" w:eastAsia="宋体" w:hAnsi="宋体" w:cs="宋体" w:hint="eastAsia"/>
          <w:sz w:val="24"/>
          <w:szCs w:val="24"/>
        </w:rPr>
        <w:t>）遵纪守法，客观、公正、廉洁地履行职责；</w:t>
      </w:r>
    </w:p>
    <w:p w:rsidR="009D47F3" w:rsidRDefault="002819BA" w:rsidP="0011721F">
      <w:pPr>
        <w:adjustRightInd w:val="0"/>
        <w:snapToGrid w:val="0"/>
        <w:spacing w:line="420" w:lineRule="exact"/>
        <w:ind w:firstLineChars="202" w:firstLine="485"/>
        <w:rPr>
          <w:rFonts w:ascii="宋体" w:eastAsia="宋体" w:hAnsi="宋体"/>
          <w:sz w:val="24"/>
          <w:szCs w:val="24"/>
        </w:rPr>
      </w:pPr>
      <w:r>
        <w:rPr>
          <w:rFonts w:ascii="宋体" w:eastAsia="宋体" w:hAnsi="宋体" w:cs="宋体" w:hint="eastAsia"/>
          <w:sz w:val="24"/>
          <w:szCs w:val="24"/>
        </w:rPr>
        <w:lastRenderedPageBreak/>
        <w:t>（</w:t>
      </w:r>
      <w:r>
        <w:rPr>
          <w:rFonts w:ascii="宋体" w:eastAsia="宋体" w:hAnsi="宋体" w:cs="宋体"/>
          <w:sz w:val="24"/>
          <w:szCs w:val="24"/>
        </w:rPr>
        <w:t>2</w:t>
      </w:r>
      <w:r>
        <w:rPr>
          <w:rFonts w:ascii="宋体" w:eastAsia="宋体" w:hAnsi="宋体" w:cs="宋体" w:hint="eastAsia"/>
          <w:sz w:val="24"/>
          <w:szCs w:val="24"/>
        </w:rPr>
        <w:t>）磋商小组成员应当按照客观、公正、审慎的原则，根据磋商文件规定的评审程序、评审方法和评审标准进行独立评审并对评审意见承担个人责任。</w:t>
      </w:r>
    </w:p>
    <w:p w:rsidR="009D47F3" w:rsidRDefault="002819BA" w:rsidP="0011721F">
      <w:pPr>
        <w:adjustRightInd w:val="0"/>
        <w:snapToGrid w:val="0"/>
        <w:spacing w:line="420" w:lineRule="exact"/>
        <w:ind w:firstLineChars="202" w:firstLine="485"/>
        <w:rPr>
          <w:rFonts w:ascii="宋体" w:eastAsia="宋体" w:hAnsi="宋体"/>
          <w:sz w:val="24"/>
          <w:szCs w:val="24"/>
        </w:rPr>
      </w:pPr>
      <w:r>
        <w:rPr>
          <w:rFonts w:ascii="宋体" w:eastAsia="宋体" w:hAnsi="宋体" w:cs="宋体" w:hint="eastAsia"/>
          <w:sz w:val="24"/>
          <w:szCs w:val="24"/>
        </w:rPr>
        <w:t>（</w:t>
      </w:r>
      <w:r>
        <w:rPr>
          <w:rFonts w:ascii="宋体" w:eastAsia="宋体" w:hAnsi="宋体" w:cs="宋体"/>
          <w:sz w:val="24"/>
          <w:szCs w:val="24"/>
        </w:rPr>
        <w:t>3</w:t>
      </w:r>
      <w:r>
        <w:rPr>
          <w:rFonts w:ascii="宋体" w:eastAsia="宋体" w:hAnsi="宋体" w:cs="宋体" w:hint="eastAsia"/>
          <w:sz w:val="24"/>
          <w:szCs w:val="24"/>
        </w:rPr>
        <w:t>）磋商小组成员应当遵守评审工作纪律，不得泄露磋商评审情况和磋商评审中获悉的商业秘密；</w:t>
      </w:r>
    </w:p>
    <w:p w:rsidR="009D47F3" w:rsidRDefault="002819BA" w:rsidP="0011721F">
      <w:pPr>
        <w:adjustRightInd w:val="0"/>
        <w:snapToGrid w:val="0"/>
        <w:spacing w:line="420" w:lineRule="exact"/>
        <w:ind w:firstLineChars="202" w:firstLine="485"/>
        <w:rPr>
          <w:rFonts w:ascii="宋体" w:eastAsia="宋体" w:hAnsi="宋体"/>
          <w:sz w:val="24"/>
          <w:szCs w:val="24"/>
        </w:rPr>
      </w:pPr>
      <w:r>
        <w:rPr>
          <w:rFonts w:ascii="宋体" w:eastAsia="宋体" w:hAnsi="宋体" w:cs="宋体" w:hint="eastAsia"/>
          <w:sz w:val="24"/>
          <w:szCs w:val="24"/>
        </w:rPr>
        <w:t>（</w:t>
      </w:r>
      <w:r>
        <w:rPr>
          <w:rFonts w:ascii="宋体" w:eastAsia="宋体" w:hAnsi="宋体" w:cs="宋体"/>
          <w:sz w:val="24"/>
          <w:szCs w:val="24"/>
        </w:rPr>
        <w:t>4</w:t>
      </w:r>
      <w:r>
        <w:rPr>
          <w:rFonts w:ascii="宋体" w:eastAsia="宋体" w:hAnsi="宋体" w:cs="宋体" w:hint="eastAsia"/>
          <w:sz w:val="24"/>
          <w:szCs w:val="24"/>
        </w:rPr>
        <w:t>）磋商评审程序中的有关记录由磋商小组成员签名，存档备查。</w:t>
      </w:r>
    </w:p>
    <w:p w:rsidR="009D47F3" w:rsidRDefault="002819BA" w:rsidP="0011721F">
      <w:pPr>
        <w:adjustRightInd w:val="0"/>
        <w:snapToGrid w:val="0"/>
        <w:spacing w:line="420" w:lineRule="exact"/>
        <w:ind w:firstLineChars="202" w:firstLine="485"/>
        <w:rPr>
          <w:rFonts w:ascii="宋体" w:eastAsia="宋体" w:hAnsi="宋体"/>
          <w:sz w:val="24"/>
          <w:szCs w:val="24"/>
        </w:rPr>
      </w:pPr>
      <w:r>
        <w:rPr>
          <w:rFonts w:ascii="宋体" w:eastAsia="宋体" w:hAnsi="宋体" w:cs="宋体" w:hint="eastAsia"/>
          <w:sz w:val="24"/>
          <w:szCs w:val="24"/>
        </w:rPr>
        <w:t>（</w:t>
      </w:r>
      <w:r>
        <w:rPr>
          <w:rFonts w:ascii="宋体" w:eastAsia="宋体" w:hAnsi="宋体" w:cs="宋体"/>
          <w:sz w:val="24"/>
          <w:szCs w:val="24"/>
        </w:rPr>
        <w:t>5</w:t>
      </w:r>
      <w:r>
        <w:rPr>
          <w:rFonts w:ascii="宋体" w:eastAsia="宋体" w:hAnsi="宋体" w:cs="宋体" w:hint="eastAsia"/>
          <w:sz w:val="24"/>
          <w:szCs w:val="24"/>
        </w:rPr>
        <w:t>）磋商小组成员在评审过程中发现供应商有行贿、提供虚假材料或者串通等违法行为的，应当及时向上级主管部门或相关监管部门报告。</w:t>
      </w:r>
    </w:p>
    <w:p w:rsidR="009D47F3" w:rsidRDefault="002819BA" w:rsidP="0011721F">
      <w:pPr>
        <w:adjustRightInd w:val="0"/>
        <w:snapToGrid w:val="0"/>
        <w:spacing w:line="420" w:lineRule="exact"/>
        <w:ind w:firstLineChars="202" w:firstLine="485"/>
        <w:rPr>
          <w:rFonts w:ascii="宋体" w:eastAsia="宋体" w:hAnsi="宋体"/>
          <w:sz w:val="24"/>
          <w:szCs w:val="24"/>
        </w:rPr>
      </w:pPr>
      <w:r>
        <w:rPr>
          <w:rFonts w:ascii="宋体" w:eastAsia="宋体" w:hAnsi="宋体" w:cs="宋体" w:hint="eastAsia"/>
          <w:sz w:val="24"/>
          <w:szCs w:val="24"/>
        </w:rPr>
        <w:t>（</w:t>
      </w:r>
      <w:r>
        <w:rPr>
          <w:rFonts w:ascii="宋体" w:eastAsia="宋体" w:hAnsi="宋体" w:cs="宋体"/>
          <w:sz w:val="24"/>
          <w:szCs w:val="24"/>
        </w:rPr>
        <w:t>6</w:t>
      </w:r>
      <w:r>
        <w:rPr>
          <w:rFonts w:ascii="宋体" w:eastAsia="宋体" w:hAnsi="宋体" w:cs="宋体" w:hint="eastAsia"/>
          <w:sz w:val="24"/>
          <w:szCs w:val="24"/>
        </w:rPr>
        <w:t>）磋商评委在磋商评审过程中受到非法干涉的，应当及时向财政、监察等部门举报。</w:t>
      </w:r>
    </w:p>
    <w:p w:rsidR="009D47F3" w:rsidRDefault="002819BA" w:rsidP="0011721F">
      <w:pPr>
        <w:adjustRightInd w:val="0"/>
        <w:snapToGrid w:val="0"/>
        <w:spacing w:line="420" w:lineRule="exact"/>
        <w:ind w:firstLineChars="202" w:firstLine="485"/>
        <w:rPr>
          <w:rFonts w:ascii="宋体" w:eastAsia="宋体" w:hAnsi="宋体"/>
          <w:sz w:val="24"/>
          <w:szCs w:val="24"/>
        </w:rPr>
      </w:pPr>
      <w:r>
        <w:rPr>
          <w:rFonts w:ascii="宋体" w:eastAsia="宋体" w:hAnsi="宋体" w:cs="宋体" w:hint="eastAsia"/>
          <w:sz w:val="24"/>
          <w:szCs w:val="24"/>
        </w:rPr>
        <w:t>（</w:t>
      </w:r>
      <w:r>
        <w:rPr>
          <w:rFonts w:ascii="宋体" w:eastAsia="宋体" w:hAnsi="宋体" w:cs="宋体"/>
          <w:sz w:val="24"/>
          <w:szCs w:val="24"/>
        </w:rPr>
        <w:t>7</w:t>
      </w:r>
      <w:r>
        <w:rPr>
          <w:rFonts w:ascii="宋体" w:eastAsia="宋体" w:hAnsi="宋体" w:cs="宋体" w:hint="eastAsia"/>
          <w:sz w:val="24"/>
          <w:szCs w:val="24"/>
        </w:rPr>
        <w:t>）磋商小组成员有义务及责任配合采购人答复供应商提出的质疑，配合财政部门的投诉处理和监督检查工作。</w:t>
      </w:r>
    </w:p>
    <w:p w:rsidR="009D47F3" w:rsidRDefault="002819BA" w:rsidP="0011721F">
      <w:pPr>
        <w:adjustRightInd w:val="0"/>
        <w:snapToGrid w:val="0"/>
        <w:spacing w:line="420" w:lineRule="exact"/>
        <w:ind w:firstLineChars="202" w:firstLine="485"/>
        <w:rPr>
          <w:rFonts w:ascii="宋体" w:eastAsia="宋体" w:hAnsi="宋体"/>
          <w:sz w:val="24"/>
          <w:szCs w:val="24"/>
        </w:rPr>
      </w:pPr>
      <w:r>
        <w:rPr>
          <w:rFonts w:ascii="宋体" w:eastAsia="宋体" w:hAnsi="宋体" w:cs="宋体"/>
          <w:sz w:val="24"/>
          <w:szCs w:val="24"/>
        </w:rPr>
        <w:t>4.</w:t>
      </w:r>
      <w:r>
        <w:rPr>
          <w:rFonts w:ascii="宋体" w:eastAsia="宋体" w:hAnsi="宋体" w:cs="宋体" w:hint="eastAsia"/>
          <w:sz w:val="24"/>
          <w:szCs w:val="24"/>
        </w:rPr>
        <w:t>除采购人代表、评标磋商现场组织人员外，采购人的其他工</w:t>
      </w:r>
      <w:r>
        <w:rPr>
          <w:rFonts w:ascii="宋体" w:eastAsia="宋体" w:hAnsi="宋体" w:cs="宋体" w:hint="eastAsia"/>
          <w:sz w:val="24"/>
          <w:szCs w:val="24"/>
        </w:rPr>
        <w:t>作人员以及与评标磋商工作无关的人员不得进入评标现场。</w:t>
      </w:r>
    </w:p>
    <w:p w:rsidR="009D47F3" w:rsidRDefault="002819BA" w:rsidP="0011721F">
      <w:pPr>
        <w:adjustRightInd w:val="0"/>
        <w:snapToGrid w:val="0"/>
        <w:spacing w:line="420" w:lineRule="exact"/>
        <w:ind w:firstLineChars="202" w:firstLine="485"/>
        <w:rPr>
          <w:rFonts w:ascii="宋体" w:eastAsia="宋体" w:hAnsi="宋体"/>
          <w:sz w:val="24"/>
          <w:szCs w:val="24"/>
        </w:rPr>
      </w:pPr>
      <w:r>
        <w:rPr>
          <w:rFonts w:ascii="宋体" w:eastAsia="宋体" w:hAnsi="宋体" w:cs="宋体"/>
          <w:sz w:val="24"/>
          <w:szCs w:val="24"/>
        </w:rPr>
        <w:t>5.</w:t>
      </w:r>
      <w:r>
        <w:rPr>
          <w:rFonts w:ascii="宋体" w:eastAsia="宋体" w:hAnsi="宋体" w:cs="宋体" w:hint="eastAsia"/>
          <w:sz w:val="24"/>
          <w:szCs w:val="24"/>
        </w:rPr>
        <w:t>有关人员对评标情况以及在评标过程中获悉的国家秘密、商业秘密负有保密责任。</w:t>
      </w:r>
    </w:p>
    <w:p w:rsidR="009D47F3" w:rsidRDefault="002819BA" w:rsidP="0011721F">
      <w:pPr>
        <w:adjustRightInd w:val="0"/>
        <w:snapToGrid w:val="0"/>
        <w:spacing w:line="420" w:lineRule="exact"/>
        <w:ind w:firstLineChars="202" w:firstLine="485"/>
        <w:rPr>
          <w:rFonts w:ascii="宋体" w:eastAsia="宋体" w:hAnsi="宋体"/>
          <w:sz w:val="24"/>
          <w:szCs w:val="24"/>
        </w:rPr>
      </w:pPr>
      <w:r>
        <w:rPr>
          <w:rFonts w:ascii="宋体" w:eastAsia="宋体" w:hAnsi="宋体" w:cs="宋体"/>
          <w:sz w:val="24"/>
          <w:szCs w:val="24"/>
        </w:rPr>
        <w:t>6.</w:t>
      </w:r>
      <w:r>
        <w:rPr>
          <w:rFonts w:ascii="宋体" w:eastAsia="宋体" w:hAnsi="宋体" w:cs="宋体" w:hint="eastAsia"/>
          <w:sz w:val="24"/>
          <w:szCs w:val="24"/>
        </w:rPr>
        <w:t>竞争性磋商开标后，直到公告项目成交结果，发出成交通知书并授予成交人合同为止，凡属于评审、澄清、评价和比较磋商响应的所有资料及有关授予合同等的相关信息，都严禁向响应供应商或与磋商评审无关的其他人（单位）泄露。</w:t>
      </w:r>
    </w:p>
    <w:p w:rsidR="009D47F3" w:rsidRDefault="002819BA" w:rsidP="0011721F">
      <w:pPr>
        <w:adjustRightInd w:val="0"/>
        <w:snapToGrid w:val="0"/>
        <w:spacing w:line="420" w:lineRule="exact"/>
        <w:ind w:firstLineChars="202" w:firstLine="485"/>
        <w:rPr>
          <w:rFonts w:ascii="宋体" w:eastAsia="宋体" w:hAnsi="宋体"/>
          <w:sz w:val="24"/>
          <w:szCs w:val="24"/>
        </w:rPr>
      </w:pPr>
      <w:r>
        <w:rPr>
          <w:rFonts w:ascii="宋体" w:eastAsia="宋体" w:hAnsi="宋体" w:cs="宋体"/>
          <w:sz w:val="24"/>
          <w:szCs w:val="24"/>
        </w:rPr>
        <w:t>7.</w:t>
      </w:r>
      <w:r>
        <w:rPr>
          <w:rFonts w:ascii="宋体" w:eastAsia="宋体" w:hAnsi="宋体" w:cs="宋体" w:hint="eastAsia"/>
          <w:sz w:val="24"/>
          <w:szCs w:val="24"/>
        </w:rPr>
        <w:t>在磋商响应文件的评审、澄清、评价和比较的过程中，供应商对采购人和磋商小组成员有施加影响的任何行为，都将取消其磋商资格。在授予合同的过程中，供应商对采购人和磋商小组成</w:t>
      </w:r>
      <w:r>
        <w:rPr>
          <w:rFonts w:ascii="宋体" w:eastAsia="宋体" w:hAnsi="宋体" w:cs="宋体" w:hint="eastAsia"/>
          <w:sz w:val="24"/>
          <w:szCs w:val="24"/>
        </w:rPr>
        <w:t>员有施加影响的任何行为，都将取消其成交资格。</w:t>
      </w:r>
    </w:p>
    <w:p w:rsidR="009D47F3" w:rsidRDefault="002819BA">
      <w:pPr>
        <w:snapToGrid w:val="0"/>
        <w:spacing w:line="420" w:lineRule="exact"/>
        <w:ind w:firstLineChars="200" w:firstLine="482"/>
        <w:outlineLvl w:val="2"/>
        <w:rPr>
          <w:rFonts w:ascii="宋体" w:eastAsia="宋体" w:hAnsi="宋体"/>
          <w:b/>
          <w:bCs/>
          <w:sz w:val="24"/>
          <w:szCs w:val="24"/>
        </w:rPr>
      </w:pPr>
      <w:r>
        <w:rPr>
          <w:rFonts w:ascii="宋体" w:eastAsia="宋体" w:hAnsi="宋体" w:cs="宋体" w:hint="eastAsia"/>
          <w:b/>
          <w:bCs/>
          <w:sz w:val="24"/>
          <w:szCs w:val="24"/>
        </w:rPr>
        <w:t>（二）竞争性磋商方法</w:t>
      </w:r>
    </w:p>
    <w:p w:rsidR="009D47F3" w:rsidRDefault="002819BA" w:rsidP="0011721F">
      <w:pPr>
        <w:snapToGrid w:val="0"/>
        <w:spacing w:line="420" w:lineRule="exact"/>
        <w:ind w:firstLineChars="202" w:firstLine="485"/>
        <w:rPr>
          <w:rFonts w:ascii="宋体" w:eastAsia="宋体" w:hAnsi="宋体"/>
          <w:sz w:val="24"/>
          <w:szCs w:val="24"/>
        </w:rPr>
      </w:pPr>
      <w:r>
        <w:rPr>
          <w:rFonts w:ascii="宋体" w:eastAsia="宋体" w:hAnsi="宋体" w:cs="宋体"/>
          <w:sz w:val="24"/>
          <w:szCs w:val="24"/>
        </w:rPr>
        <w:t>1.</w:t>
      </w:r>
      <w:r>
        <w:rPr>
          <w:rFonts w:ascii="宋体" w:eastAsia="宋体" w:hAnsi="宋体" w:cs="宋体" w:hint="eastAsia"/>
          <w:sz w:val="24"/>
          <w:szCs w:val="24"/>
        </w:rPr>
        <w:t>磋商小组依据《中华人民共和国政府采购法》、《政府采购竞争性磋商采购方式管理暂行办法》以及有关政府采购的相关法规，遵循“公开、公平、公正、择优、信用”的原则进行磋商评审。</w:t>
      </w:r>
    </w:p>
    <w:p w:rsidR="009D47F3" w:rsidRDefault="002819BA" w:rsidP="0011721F">
      <w:pPr>
        <w:snapToGrid w:val="0"/>
        <w:spacing w:line="420" w:lineRule="exact"/>
        <w:ind w:firstLineChars="202" w:firstLine="485"/>
        <w:rPr>
          <w:rFonts w:ascii="宋体" w:eastAsia="宋体" w:hAnsi="宋体"/>
          <w:sz w:val="24"/>
          <w:szCs w:val="24"/>
        </w:rPr>
      </w:pPr>
      <w:r>
        <w:rPr>
          <w:rFonts w:ascii="宋体" w:eastAsia="宋体" w:hAnsi="宋体" w:cs="宋体"/>
          <w:sz w:val="24"/>
          <w:szCs w:val="24"/>
        </w:rPr>
        <w:t>2.</w:t>
      </w:r>
      <w:r>
        <w:rPr>
          <w:rFonts w:ascii="宋体" w:eastAsia="宋体" w:hAnsi="宋体" w:cs="宋体" w:hint="eastAsia"/>
          <w:sz w:val="24"/>
          <w:szCs w:val="24"/>
        </w:rPr>
        <w:t>磋商小组将按照竞争性磋商文件的规定，只对资格审查合格的供应商的磋商响应文件进行评审和比较。</w:t>
      </w:r>
    </w:p>
    <w:p w:rsidR="009D47F3" w:rsidRDefault="002819BA" w:rsidP="0011721F">
      <w:pPr>
        <w:snapToGrid w:val="0"/>
        <w:spacing w:line="420" w:lineRule="exact"/>
        <w:ind w:firstLineChars="202" w:firstLine="485"/>
        <w:rPr>
          <w:rFonts w:ascii="宋体" w:eastAsia="宋体" w:hAnsi="宋体"/>
          <w:sz w:val="24"/>
          <w:szCs w:val="24"/>
        </w:rPr>
      </w:pPr>
      <w:r>
        <w:rPr>
          <w:rFonts w:ascii="宋体" w:eastAsia="宋体" w:hAnsi="宋体" w:cs="宋体"/>
          <w:sz w:val="24"/>
          <w:szCs w:val="24"/>
        </w:rPr>
        <w:t>3.</w:t>
      </w:r>
      <w:r>
        <w:rPr>
          <w:rFonts w:ascii="宋体" w:eastAsia="宋体" w:hAnsi="宋体" w:cs="宋体" w:hint="eastAsia"/>
          <w:sz w:val="24"/>
          <w:szCs w:val="24"/>
        </w:rPr>
        <w:t>磋商小组根据磋商文件规定的程序、评定成交的标准等事项，判定实质性响应磋商文件要求的供应商列为最终评审报价供应商，否则须进行磋商后确定最终采购需求和最终评审报价的供应商。未实质性响应磋商文件要求的磋商响应文件按无效处理，磋商小组应当告知提交磋商响应文件的供应商。</w:t>
      </w:r>
    </w:p>
    <w:p w:rsidR="009D47F3" w:rsidRDefault="002819BA" w:rsidP="0011721F">
      <w:pPr>
        <w:snapToGrid w:val="0"/>
        <w:spacing w:line="420" w:lineRule="exact"/>
        <w:ind w:firstLineChars="202" w:firstLine="485"/>
        <w:rPr>
          <w:rFonts w:ascii="宋体" w:eastAsia="宋体" w:hAnsi="宋体"/>
          <w:sz w:val="24"/>
          <w:szCs w:val="24"/>
        </w:rPr>
      </w:pPr>
      <w:r>
        <w:rPr>
          <w:rFonts w:ascii="宋体" w:eastAsia="宋体" w:hAnsi="宋体" w:cs="宋体" w:hint="eastAsia"/>
          <w:sz w:val="24"/>
          <w:szCs w:val="24"/>
        </w:rPr>
        <w:t>（</w:t>
      </w:r>
      <w:r>
        <w:rPr>
          <w:rFonts w:ascii="宋体" w:eastAsia="宋体" w:hAnsi="宋体" w:cs="宋体"/>
          <w:sz w:val="24"/>
          <w:szCs w:val="24"/>
        </w:rPr>
        <w:t>1</w:t>
      </w:r>
      <w:r>
        <w:rPr>
          <w:rFonts w:ascii="宋体" w:eastAsia="宋体" w:hAnsi="宋体" w:cs="宋体" w:hint="eastAsia"/>
          <w:sz w:val="24"/>
          <w:szCs w:val="24"/>
        </w:rPr>
        <w:t>）如需进行磋商后确定最终采购需求和最终评审报价供应商的，则经首次磋商响应报价后进入磋商环节，磋商小组所有成员应当集中与单一供应商分别进行磋商，并给予所有参加磋商的供应商平等的磋商机会。</w:t>
      </w:r>
    </w:p>
    <w:p w:rsidR="009D47F3" w:rsidRDefault="002819BA" w:rsidP="0011721F">
      <w:pPr>
        <w:snapToGrid w:val="0"/>
        <w:spacing w:line="420" w:lineRule="exact"/>
        <w:ind w:firstLineChars="202" w:firstLine="485"/>
        <w:rPr>
          <w:rFonts w:ascii="宋体" w:eastAsia="宋体" w:hAnsi="宋体"/>
          <w:sz w:val="24"/>
          <w:szCs w:val="24"/>
        </w:rPr>
      </w:pPr>
      <w:r>
        <w:rPr>
          <w:rFonts w:ascii="宋体" w:eastAsia="宋体" w:hAnsi="宋体" w:cs="宋体" w:hint="eastAsia"/>
          <w:sz w:val="24"/>
          <w:szCs w:val="24"/>
        </w:rPr>
        <w:t>（</w:t>
      </w:r>
      <w:r>
        <w:rPr>
          <w:rFonts w:ascii="宋体" w:eastAsia="宋体" w:hAnsi="宋体" w:cs="宋体"/>
          <w:sz w:val="24"/>
          <w:szCs w:val="24"/>
        </w:rPr>
        <w:t>2</w:t>
      </w:r>
      <w:r>
        <w:rPr>
          <w:rFonts w:ascii="宋体" w:eastAsia="宋体" w:hAnsi="宋体" w:cs="宋体" w:hint="eastAsia"/>
          <w:sz w:val="24"/>
          <w:szCs w:val="24"/>
        </w:rPr>
        <w:t>）在磋商过程中，磋商小组可以根据磋商文件和磋商情况实质性</w:t>
      </w:r>
      <w:r>
        <w:rPr>
          <w:rFonts w:ascii="宋体" w:eastAsia="宋体" w:hAnsi="宋体" w:cs="宋体" w:hint="eastAsia"/>
          <w:sz w:val="24"/>
          <w:szCs w:val="24"/>
        </w:rPr>
        <w:t>变动采购需求中的技术、服务要求以及合同草案条款，但不得变动磋商文件中的其他内容。实质性变动的内容，须经采购人代表确认。</w:t>
      </w:r>
    </w:p>
    <w:p w:rsidR="009D47F3" w:rsidRDefault="002819BA" w:rsidP="0011721F">
      <w:pPr>
        <w:snapToGrid w:val="0"/>
        <w:spacing w:line="420" w:lineRule="exact"/>
        <w:ind w:firstLineChars="202" w:firstLine="485"/>
        <w:rPr>
          <w:rFonts w:ascii="宋体" w:eastAsia="宋体" w:hAnsi="宋体"/>
          <w:sz w:val="24"/>
          <w:szCs w:val="24"/>
        </w:rPr>
      </w:pPr>
      <w:r>
        <w:rPr>
          <w:rFonts w:ascii="宋体" w:eastAsia="宋体" w:hAnsi="宋体" w:cs="宋体" w:hint="eastAsia"/>
          <w:sz w:val="24"/>
          <w:szCs w:val="24"/>
        </w:rPr>
        <w:lastRenderedPageBreak/>
        <w:t>（</w:t>
      </w:r>
      <w:r>
        <w:rPr>
          <w:rFonts w:ascii="宋体" w:eastAsia="宋体" w:hAnsi="宋体" w:cs="宋体"/>
          <w:sz w:val="24"/>
          <w:szCs w:val="24"/>
        </w:rPr>
        <w:t>3</w:t>
      </w:r>
      <w:r>
        <w:rPr>
          <w:rFonts w:ascii="宋体" w:eastAsia="宋体" w:hAnsi="宋体" w:cs="宋体" w:hint="eastAsia"/>
          <w:sz w:val="24"/>
          <w:szCs w:val="24"/>
        </w:rPr>
        <w:t>）对磋商文件做出的实质性变动是磋商文件的有效组成部分，磋商小组应当及时以书面形式同时通知所有参加磋商的供应商。</w:t>
      </w:r>
    </w:p>
    <w:p w:rsidR="009D47F3" w:rsidRDefault="002819BA" w:rsidP="0011721F">
      <w:pPr>
        <w:snapToGrid w:val="0"/>
        <w:spacing w:line="420" w:lineRule="exact"/>
        <w:ind w:firstLineChars="202" w:firstLine="485"/>
        <w:rPr>
          <w:rFonts w:ascii="宋体" w:eastAsia="宋体" w:hAnsi="宋体"/>
          <w:sz w:val="24"/>
          <w:szCs w:val="24"/>
        </w:rPr>
      </w:pPr>
      <w:r>
        <w:rPr>
          <w:rFonts w:ascii="宋体" w:eastAsia="宋体" w:hAnsi="宋体" w:cs="宋体" w:hint="eastAsia"/>
          <w:sz w:val="24"/>
          <w:szCs w:val="24"/>
        </w:rPr>
        <w:t>（</w:t>
      </w:r>
      <w:r>
        <w:rPr>
          <w:rFonts w:ascii="宋体" w:eastAsia="宋体" w:hAnsi="宋体" w:cs="宋体"/>
          <w:sz w:val="24"/>
          <w:szCs w:val="24"/>
        </w:rPr>
        <w:t>4</w:t>
      </w:r>
      <w:r>
        <w:rPr>
          <w:rFonts w:ascii="宋体" w:eastAsia="宋体" w:hAnsi="宋体" w:cs="宋体" w:hint="eastAsia"/>
          <w:sz w:val="24"/>
          <w:szCs w:val="24"/>
        </w:rPr>
        <w:t>）供应商应当按照磋商文件的变动情况和磋商小组的要求重新提交响应文件，并由其法定代表人或被委托受权人签字（或盖章）或者加盖公章。由被委托受权人签字的，应当附法定代表人授权书。供应商为自然人的，应当由本人签字并附身份证明。</w:t>
      </w:r>
    </w:p>
    <w:p w:rsidR="009D47F3" w:rsidRDefault="002819BA" w:rsidP="0011721F">
      <w:pPr>
        <w:snapToGrid w:val="0"/>
        <w:spacing w:line="420" w:lineRule="exact"/>
        <w:ind w:firstLineChars="202" w:firstLine="485"/>
        <w:rPr>
          <w:rFonts w:ascii="宋体" w:eastAsia="宋体" w:hAnsi="宋体"/>
          <w:sz w:val="24"/>
          <w:szCs w:val="24"/>
        </w:rPr>
      </w:pPr>
      <w:r>
        <w:rPr>
          <w:rFonts w:ascii="宋体" w:eastAsia="宋体" w:hAnsi="宋体" w:cs="宋体" w:hint="eastAsia"/>
          <w:sz w:val="24"/>
          <w:szCs w:val="24"/>
        </w:rPr>
        <w:t>（</w:t>
      </w:r>
      <w:r>
        <w:rPr>
          <w:rFonts w:ascii="宋体" w:eastAsia="宋体" w:hAnsi="宋体" w:cs="宋体"/>
          <w:sz w:val="24"/>
          <w:szCs w:val="24"/>
        </w:rPr>
        <w:t>5</w:t>
      </w:r>
      <w:r>
        <w:rPr>
          <w:rFonts w:ascii="宋体" w:eastAsia="宋体" w:hAnsi="宋体" w:cs="宋体" w:hint="eastAsia"/>
          <w:sz w:val="24"/>
          <w:szCs w:val="24"/>
        </w:rPr>
        <w:t>）磋商结束后，磋商小组应当对所有实质性响应并入围</w:t>
      </w:r>
      <w:r>
        <w:rPr>
          <w:rFonts w:ascii="宋体" w:eastAsia="宋体" w:hAnsi="宋体" w:cs="宋体" w:hint="eastAsia"/>
          <w:sz w:val="24"/>
          <w:szCs w:val="24"/>
        </w:rPr>
        <w:t>最终评审报价供应商的磋商响应技术文件进行评审打分。</w:t>
      </w:r>
    </w:p>
    <w:p w:rsidR="009D47F3" w:rsidRDefault="002819BA" w:rsidP="0011721F">
      <w:pPr>
        <w:snapToGrid w:val="0"/>
        <w:spacing w:line="420" w:lineRule="exact"/>
        <w:ind w:firstLineChars="202" w:firstLine="485"/>
        <w:rPr>
          <w:rFonts w:ascii="宋体" w:eastAsia="宋体" w:hAnsi="宋体"/>
          <w:sz w:val="24"/>
          <w:szCs w:val="24"/>
        </w:rPr>
      </w:pPr>
      <w:r>
        <w:rPr>
          <w:rFonts w:ascii="宋体" w:eastAsia="宋体" w:hAnsi="宋体" w:cs="宋体" w:hint="eastAsia"/>
          <w:sz w:val="24"/>
          <w:szCs w:val="24"/>
        </w:rPr>
        <w:t>（</w:t>
      </w:r>
      <w:r>
        <w:rPr>
          <w:rFonts w:ascii="宋体" w:eastAsia="宋体" w:hAnsi="宋体" w:cs="宋体"/>
          <w:sz w:val="24"/>
          <w:szCs w:val="24"/>
        </w:rPr>
        <w:t>6</w:t>
      </w:r>
      <w:r>
        <w:rPr>
          <w:rFonts w:ascii="宋体" w:eastAsia="宋体" w:hAnsi="宋体" w:cs="宋体" w:hint="eastAsia"/>
          <w:sz w:val="24"/>
          <w:szCs w:val="24"/>
        </w:rPr>
        <w:t>）已提交响应文件的供应商，在进入磋商最后报价之前，可以根据磋商情况退出磋商。</w:t>
      </w:r>
    </w:p>
    <w:p w:rsidR="009D47F3" w:rsidRDefault="002819BA" w:rsidP="0011721F">
      <w:pPr>
        <w:snapToGrid w:val="0"/>
        <w:spacing w:line="420" w:lineRule="exact"/>
        <w:ind w:firstLineChars="202" w:firstLine="485"/>
        <w:rPr>
          <w:rFonts w:ascii="宋体" w:eastAsia="宋体" w:hAnsi="宋体"/>
          <w:sz w:val="24"/>
          <w:szCs w:val="24"/>
        </w:rPr>
      </w:pPr>
      <w:r>
        <w:rPr>
          <w:rFonts w:ascii="宋体" w:eastAsia="宋体" w:hAnsi="宋体" w:cs="宋体"/>
          <w:sz w:val="24"/>
          <w:szCs w:val="24"/>
        </w:rPr>
        <w:t>4.</w:t>
      </w:r>
      <w:r>
        <w:rPr>
          <w:rFonts w:ascii="宋体" w:eastAsia="宋体" w:hAnsi="宋体" w:cs="宋体" w:hint="eastAsia"/>
          <w:sz w:val="24"/>
          <w:szCs w:val="24"/>
        </w:rPr>
        <w:t>磋商文件不能详细列明采购标的的技术、服务要求，需经磋商由供应商提供最终设计方案或解决方案的，磋商结束后，磋商小组应当按照少数服从多数的原则投票推荐</w:t>
      </w:r>
      <w:r>
        <w:rPr>
          <w:rFonts w:ascii="宋体" w:eastAsia="宋体" w:hAnsi="宋体" w:cs="宋体"/>
          <w:sz w:val="24"/>
          <w:szCs w:val="24"/>
        </w:rPr>
        <w:t>3</w:t>
      </w:r>
      <w:r>
        <w:rPr>
          <w:rFonts w:ascii="宋体" w:eastAsia="宋体" w:hAnsi="宋体" w:cs="宋体" w:hint="eastAsia"/>
          <w:sz w:val="24"/>
          <w:szCs w:val="24"/>
        </w:rPr>
        <w:t>家以上供应商的设计方案或者解决方案，并对其进行最终评审。</w:t>
      </w:r>
    </w:p>
    <w:p w:rsidR="009D47F3" w:rsidRDefault="002819BA" w:rsidP="0011721F">
      <w:pPr>
        <w:snapToGrid w:val="0"/>
        <w:spacing w:line="420" w:lineRule="exact"/>
        <w:ind w:firstLineChars="202" w:firstLine="485"/>
        <w:rPr>
          <w:rFonts w:ascii="宋体" w:eastAsia="宋体" w:hAnsi="宋体"/>
          <w:sz w:val="24"/>
          <w:szCs w:val="24"/>
        </w:rPr>
      </w:pPr>
      <w:r>
        <w:rPr>
          <w:rFonts w:ascii="宋体" w:eastAsia="宋体" w:hAnsi="宋体" w:cs="宋体"/>
          <w:sz w:val="24"/>
          <w:szCs w:val="24"/>
        </w:rPr>
        <w:t>5.</w:t>
      </w:r>
      <w:r>
        <w:rPr>
          <w:rFonts w:ascii="宋体" w:eastAsia="宋体" w:hAnsi="宋体" w:cs="宋体" w:hint="eastAsia"/>
          <w:sz w:val="24"/>
          <w:szCs w:val="24"/>
        </w:rPr>
        <w:t>在磋商中，磋商的任何一方不得透露与磋商有关的其他响应磋商的供应商的技术资料、价格及其他信息。</w:t>
      </w:r>
    </w:p>
    <w:p w:rsidR="009D47F3" w:rsidRDefault="002819BA" w:rsidP="0011721F">
      <w:pPr>
        <w:snapToGrid w:val="0"/>
        <w:spacing w:line="420" w:lineRule="exact"/>
        <w:ind w:firstLineChars="202" w:firstLine="485"/>
        <w:rPr>
          <w:rFonts w:ascii="宋体" w:eastAsia="宋体" w:hAnsi="宋体"/>
          <w:sz w:val="24"/>
          <w:szCs w:val="24"/>
        </w:rPr>
      </w:pPr>
      <w:r>
        <w:rPr>
          <w:rFonts w:ascii="宋体" w:eastAsia="宋体" w:hAnsi="宋体" w:cs="宋体"/>
          <w:sz w:val="24"/>
          <w:szCs w:val="24"/>
        </w:rPr>
        <w:t>6.</w:t>
      </w:r>
      <w:r>
        <w:rPr>
          <w:rFonts w:ascii="宋体" w:eastAsia="宋体" w:hAnsi="宋体" w:cs="宋体" w:hint="eastAsia"/>
          <w:sz w:val="24"/>
          <w:szCs w:val="24"/>
        </w:rPr>
        <w:t>对磋商技术响应文件进行比较评审，是否可列为最终评审报价供应商</w:t>
      </w:r>
    </w:p>
    <w:p w:rsidR="009D47F3" w:rsidRDefault="009D47F3">
      <w:pPr>
        <w:pStyle w:val="af3"/>
        <w:spacing w:before="120"/>
        <w:ind w:firstLine="600"/>
        <w:rPr>
          <w:rFonts w:cs="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8788"/>
      </w:tblGrid>
      <w:tr w:rsidR="009D47F3">
        <w:trPr>
          <w:trHeight w:val="406"/>
          <w:tblHeader/>
        </w:trPr>
        <w:tc>
          <w:tcPr>
            <w:tcW w:w="851" w:type="dxa"/>
            <w:vAlign w:val="center"/>
          </w:tcPr>
          <w:p w:rsidR="009D47F3" w:rsidRDefault="002819BA">
            <w:pPr>
              <w:spacing w:line="420" w:lineRule="exact"/>
              <w:jc w:val="center"/>
              <w:rPr>
                <w:rFonts w:ascii="宋体" w:eastAsia="宋体" w:hAnsi="宋体"/>
                <w:kern w:val="0"/>
                <w:sz w:val="24"/>
                <w:szCs w:val="24"/>
              </w:rPr>
            </w:pPr>
            <w:r>
              <w:rPr>
                <w:rFonts w:ascii="宋体" w:eastAsia="宋体" w:hAnsi="宋体" w:cs="宋体" w:hint="eastAsia"/>
                <w:kern w:val="0"/>
                <w:sz w:val="24"/>
                <w:szCs w:val="24"/>
              </w:rPr>
              <w:t>序号</w:t>
            </w:r>
          </w:p>
        </w:tc>
        <w:tc>
          <w:tcPr>
            <w:tcW w:w="8788" w:type="dxa"/>
            <w:vAlign w:val="center"/>
          </w:tcPr>
          <w:p w:rsidR="009D47F3" w:rsidRDefault="002819BA">
            <w:pPr>
              <w:spacing w:line="420" w:lineRule="exact"/>
              <w:jc w:val="center"/>
              <w:rPr>
                <w:rFonts w:ascii="宋体" w:eastAsia="宋体" w:hAnsi="宋体"/>
                <w:kern w:val="0"/>
                <w:sz w:val="24"/>
                <w:szCs w:val="24"/>
              </w:rPr>
            </w:pPr>
            <w:r>
              <w:rPr>
                <w:rFonts w:ascii="宋体" w:eastAsia="宋体" w:hAnsi="宋体" w:cs="宋体" w:hint="eastAsia"/>
                <w:kern w:val="0"/>
                <w:sz w:val="24"/>
                <w:szCs w:val="24"/>
              </w:rPr>
              <w:t>评审比较内容</w:t>
            </w:r>
          </w:p>
        </w:tc>
      </w:tr>
      <w:tr w:rsidR="009D47F3">
        <w:trPr>
          <w:trHeight w:val="406"/>
        </w:trPr>
        <w:tc>
          <w:tcPr>
            <w:tcW w:w="851" w:type="dxa"/>
            <w:vAlign w:val="center"/>
          </w:tcPr>
          <w:p w:rsidR="009D47F3" w:rsidRDefault="002819BA">
            <w:pPr>
              <w:spacing w:line="420" w:lineRule="exact"/>
              <w:jc w:val="center"/>
              <w:rPr>
                <w:rFonts w:ascii="宋体" w:eastAsia="宋体" w:hAnsi="宋体"/>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1</w:t>
            </w:r>
            <w:r>
              <w:rPr>
                <w:rFonts w:ascii="宋体" w:eastAsia="宋体" w:hAnsi="宋体" w:cs="宋体" w:hint="eastAsia"/>
                <w:kern w:val="0"/>
                <w:sz w:val="24"/>
                <w:szCs w:val="24"/>
              </w:rPr>
              <w:t>）</w:t>
            </w:r>
          </w:p>
        </w:tc>
        <w:tc>
          <w:tcPr>
            <w:tcW w:w="8788" w:type="dxa"/>
            <w:vAlign w:val="center"/>
          </w:tcPr>
          <w:p w:rsidR="009D47F3" w:rsidRDefault="002819BA">
            <w:pPr>
              <w:spacing w:line="420" w:lineRule="exact"/>
              <w:rPr>
                <w:rFonts w:ascii="宋体" w:eastAsia="宋体" w:hAnsi="宋体"/>
                <w:sz w:val="24"/>
                <w:szCs w:val="24"/>
              </w:rPr>
            </w:pPr>
            <w:r>
              <w:rPr>
                <w:rFonts w:ascii="宋体" w:eastAsia="宋体" w:hAnsi="宋体" w:cs="宋体" w:hint="eastAsia"/>
                <w:sz w:val="24"/>
                <w:szCs w:val="24"/>
              </w:rPr>
              <w:t>供应商提供的技术响应是否满足磋商文件要求，包含各项要求及内容、付款方式等；</w:t>
            </w:r>
          </w:p>
        </w:tc>
      </w:tr>
      <w:tr w:rsidR="009D47F3">
        <w:trPr>
          <w:trHeight w:val="406"/>
        </w:trPr>
        <w:tc>
          <w:tcPr>
            <w:tcW w:w="851" w:type="dxa"/>
            <w:vAlign w:val="center"/>
          </w:tcPr>
          <w:p w:rsidR="009D47F3" w:rsidRDefault="002819BA">
            <w:pPr>
              <w:tabs>
                <w:tab w:val="left" w:pos="0"/>
              </w:tabs>
              <w:spacing w:line="420" w:lineRule="exact"/>
              <w:jc w:val="center"/>
              <w:rPr>
                <w:rFonts w:ascii="宋体" w:eastAsia="宋体" w:hAnsi="宋体"/>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2</w:t>
            </w:r>
            <w:r>
              <w:rPr>
                <w:rFonts w:ascii="宋体" w:eastAsia="宋体" w:hAnsi="宋体" w:cs="宋体" w:hint="eastAsia"/>
                <w:kern w:val="0"/>
                <w:sz w:val="24"/>
                <w:szCs w:val="24"/>
              </w:rPr>
              <w:t>）</w:t>
            </w:r>
          </w:p>
        </w:tc>
        <w:tc>
          <w:tcPr>
            <w:tcW w:w="8788" w:type="dxa"/>
            <w:vAlign w:val="center"/>
          </w:tcPr>
          <w:p w:rsidR="009D47F3" w:rsidRDefault="002819BA">
            <w:pPr>
              <w:spacing w:line="420" w:lineRule="exact"/>
              <w:rPr>
                <w:rFonts w:ascii="宋体" w:eastAsia="宋体" w:hAnsi="宋体"/>
                <w:sz w:val="24"/>
                <w:szCs w:val="24"/>
              </w:rPr>
            </w:pPr>
            <w:r>
              <w:rPr>
                <w:rFonts w:ascii="宋体" w:eastAsia="宋体" w:hAnsi="宋体" w:cs="宋体" w:hint="eastAsia"/>
                <w:kern w:val="0"/>
                <w:sz w:val="24"/>
                <w:szCs w:val="24"/>
              </w:rPr>
              <w:t>提供的项目实施方案与磋商文件要求的符合度，可否进入磋商环节；</w:t>
            </w:r>
          </w:p>
        </w:tc>
      </w:tr>
      <w:tr w:rsidR="009D47F3">
        <w:trPr>
          <w:trHeight w:val="406"/>
        </w:trPr>
        <w:tc>
          <w:tcPr>
            <w:tcW w:w="851" w:type="dxa"/>
            <w:vAlign w:val="center"/>
          </w:tcPr>
          <w:p w:rsidR="009D47F3" w:rsidRDefault="002819BA">
            <w:pPr>
              <w:tabs>
                <w:tab w:val="left" w:pos="0"/>
              </w:tabs>
              <w:spacing w:line="420" w:lineRule="exact"/>
              <w:jc w:val="center"/>
              <w:rPr>
                <w:rFonts w:ascii="宋体" w:eastAsia="宋体" w:hAnsi="宋体"/>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3</w:t>
            </w:r>
            <w:r>
              <w:rPr>
                <w:rFonts w:ascii="宋体" w:eastAsia="宋体" w:hAnsi="宋体" w:cs="宋体" w:hint="eastAsia"/>
                <w:kern w:val="0"/>
                <w:sz w:val="24"/>
                <w:szCs w:val="24"/>
              </w:rPr>
              <w:t>）</w:t>
            </w:r>
          </w:p>
        </w:tc>
        <w:tc>
          <w:tcPr>
            <w:tcW w:w="8788" w:type="dxa"/>
            <w:vAlign w:val="center"/>
          </w:tcPr>
          <w:p w:rsidR="009D47F3" w:rsidRDefault="002819BA">
            <w:pPr>
              <w:spacing w:line="420" w:lineRule="exact"/>
              <w:rPr>
                <w:rFonts w:ascii="宋体" w:eastAsia="宋体" w:hAnsi="宋体"/>
                <w:sz w:val="24"/>
                <w:szCs w:val="24"/>
              </w:rPr>
            </w:pPr>
            <w:r>
              <w:rPr>
                <w:rFonts w:ascii="宋体" w:eastAsia="宋体" w:hAnsi="宋体" w:cs="宋体" w:hint="eastAsia"/>
                <w:sz w:val="24"/>
                <w:szCs w:val="24"/>
              </w:rPr>
              <w:t>结合供应商提供的技术响应文件，判断是否需要进行磋商确定最终采购需求；</w:t>
            </w:r>
          </w:p>
        </w:tc>
      </w:tr>
    </w:tbl>
    <w:p w:rsidR="009D47F3" w:rsidRDefault="002819BA" w:rsidP="0011721F">
      <w:pPr>
        <w:snapToGrid w:val="0"/>
        <w:spacing w:line="420" w:lineRule="exact"/>
        <w:ind w:firstLineChars="202" w:firstLine="485"/>
        <w:rPr>
          <w:rFonts w:ascii="宋体" w:eastAsia="宋体" w:hAnsi="宋体"/>
          <w:sz w:val="24"/>
          <w:szCs w:val="24"/>
        </w:rPr>
      </w:pPr>
      <w:r>
        <w:rPr>
          <w:rFonts w:ascii="宋体" w:eastAsia="宋体" w:hAnsi="宋体" w:cs="宋体"/>
          <w:sz w:val="24"/>
          <w:szCs w:val="24"/>
        </w:rPr>
        <w:t>7.</w:t>
      </w:r>
      <w:r>
        <w:rPr>
          <w:rFonts w:ascii="宋体" w:eastAsia="宋体" w:hAnsi="宋体" w:cs="宋体" w:hint="eastAsia"/>
          <w:sz w:val="24"/>
          <w:szCs w:val="24"/>
        </w:rPr>
        <w:t>磋商响应报价的价格评审：</w:t>
      </w:r>
    </w:p>
    <w:p w:rsidR="009D47F3" w:rsidRDefault="002819BA" w:rsidP="0011721F">
      <w:pPr>
        <w:snapToGrid w:val="0"/>
        <w:spacing w:line="420" w:lineRule="exact"/>
        <w:ind w:firstLineChars="202" w:firstLine="485"/>
        <w:rPr>
          <w:rFonts w:ascii="宋体" w:eastAsia="宋体" w:hAnsi="宋体"/>
          <w:sz w:val="24"/>
          <w:szCs w:val="24"/>
        </w:rPr>
      </w:pPr>
      <w:r>
        <w:rPr>
          <w:rFonts w:ascii="宋体" w:eastAsia="宋体" w:hAnsi="宋体" w:cs="宋体" w:hint="eastAsia"/>
          <w:sz w:val="24"/>
          <w:szCs w:val="24"/>
        </w:rPr>
        <w:t>磋商小组认为入围最终评审报价供应商的报价（现场二次最终）明显低于其他入围最终评审报价供应商的报价（现场二次最终），有可能影响产品或服务的质量或者不能诚信履约的，应当要求其“在评标现场”合理的时间内提供“书面”说明，必要时提交“相关证明”材料；供应商不能证明其“报价合理性”的，磋商小组应当将其作为无效磋商处理。</w:t>
      </w:r>
    </w:p>
    <w:p w:rsidR="009D47F3" w:rsidRDefault="002819BA">
      <w:pPr>
        <w:snapToGrid w:val="0"/>
        <w:spacing w:line="420" w:lineRule="exact"/>
        <w:ind w:firstLineChars="200" w:firstLine="482"/>
        <w:outlineLvl w:val="2"/>
        <w:rPr>
          <w:rFonts w:ascii="宋体" w:eastAsia="宋体" w:hAnsi="宋体"/>
          <w:b/>
          <w:bCs/>
          <w:sz w:val="24"/>
          <w:szCs w:val="24"/>
        </w:rPr>
      </w:pPr>
      <w:r>
        <w:rPr>
          <w:rFonts w:ascii="宋体" w:eastAsia="宋体" w:hAnsi="宋体" w:cs="宋体" w:hint="eastAsia"/>
          <w:b/>
          <w:bCs/>
          <w:sz w:val="24"/>
          <w:szCs w:val="24"/>
        </w:rPr>
        <w:t>（三）评标磋商的结果</w:t>
      </w:r>
    </w:p>
    <w:p w:rsidR="009D47F3" w:rsidRDefault="002819BA" w:rsidP="0011721F">
      <w:pPr>
        <w:snapToGrid w:val="0"/>
        <w:spacing w:line="420" w:lineRule="exact"/>
        <w:ind w:firstLineChars="202" w:firstLine="485"/>
        <w:rPr>
          <w:rFonts w:ascii="宋体" w:eastAsia="宋体" w:hAnsi="宋体"/>
          <w:sz w:val="24"/>
          <w:szCs w:val="24"/>
        </w:rPr>
      </w:pPr>
      <w:r>
        <w:rPr>
          <w:rFonts w:ascii="宋体" w:eastAsia="宋体" w:hAnsi="宋体" w:cs="宋体" w:hint="eastAsia"/>
          <w:sz w:val="24"/>
          <w:szCs w:val="24"/>
        </w:rPr>
        <w:t>经评审确定</w:t>
      </w:r>
      <w:r>
        <w:rPr>
          <w:rFonts w:ascii="宋体" w:eastAsia="宋体" w:hAnsi="宋体" w:cs="宋体" w:hint="eastAsia"/>
          <w:sz w:val="24"/>
          <w:szCs w:val="24"/>
          <w:u w:val="single"/>
        </w:rPr>
        <w:t>最终评审报价供应商</w:t>
      </w:r>
      <w:r>
        <w:rPr>
          <w:rFonts w:ascii="宋体" w:eastAsia="宋体" w:hAnsi="宋体" w:cs="宋体" w:hint="eastAsia"/>
          <w:sz w:val="24"/>
          <w:szCs w:val="24"/>
        </w:rPr>
        <w:t>或经磋商</w:t>
      </w:r>
      <w:r>
        <w:rPr>
          <w:rFonts w:ascii="宋体" w:eastAsia="宋体" w:hAnsi="宋体" w:cs="宋体" w:hint="eastAsia"/>
          <w:sz w:val="24"/>
          <w:szCs w:val="24"/>
          <w:u w:val="single"/>
        </w:rPr>
        <w:t>确定最终采购需求列入最终评审报价供应商</w:t>
      </w:r>
      <w:r>
        <w:rPr>
          <w:rFonts w:ascii="宋体" w:eastAsia="宋体" w:hAnsi="宋体" w:cs="宋体" w:hint="eastAsia"/>
          <w:sz w:val="24"/>
          <w:szCs w:val="24"/>
        </w:rPr>
        <w:t>后，由磋商小组采用</w:t>
      </w:r>
      <w:r>
        <w:rPr>
          <w:rFonts w:ascii="宋体" w:eastAsia="宋体" w:hAnsi="宋体" w:cs="宋体" w:hint="eastAsia"/>
          <w:sz w:val="24"/>
          <w:szCs w:val="24"/>
          <w:u w:val="single"/>
        </w:rPr>
        <w:t>综合评分法</w:t>
      </w:r>
      <w:r>
        <w:rPr>
          <w:rFonts w:ascii="宋体" w:eastAsia="宋体" w:hAnsi="宋体" w:cs="宋体" w:hint="eastAsia"/>
          <w:sz w:val="24"/>
          <w:szCs w:val="24"/>
        </w:rPr>
        <w:t>对响应文件满足磋商文件全部实质性要求的列入</w:t>
      </w:r>
      <w:r>
        <w:rPr>
          <w:rFonts w:ascii="宋体" w:eastAsia="宋体" w:hAnsi="宋体" w:cs="宋体" w:hint="eastAsia"/>
          <w:sz w:val="24"/>
          <w:szCs w:val="24"/>
          <w:u w:val="single"/>
        </w:rPr>
        <w:t>最终评审报价供应商</w:t>
      </w:r>
      <w:r>
        <w:rPr>
          <w:rFonts w:ascii="宋体" w:eastAsia="宋体" w:hAnsi="宋体" w:cs="宋体" w:hint="eastAsia"/>
          <w:sz w:val="24"/>
          <w:szCs w:val="24"/>
        </w:rPr>
        <w:t>的响应文件，按评审因素的量化指标进行评审：</w:t>
      </w:r>
    </w:p>
    <w:p w:rsidR="009D47F3" w:rsidRDefault="002819BA" w:rsidP="0011721F">
      <w:pPr>
        <w:snapToGrid w:val="0"/>
        <w:spacing w:line="420" w:lineRule="exact"/>
        <w:ind w:firstLineChars="202" w:firstLine="485"/>
        <w:rPr>
          <w:rFonts w:ascii="宋体" w:eastAsia="宋体" w:hAnsi="宋体"/>
          <w:sz w:val="24"/>
          <w:szCs w:val="24"/>
        </w:rPr>
      </w:pPr>
      <w:r>
        <w:rPr>
          <w:rFonts w:ascii="宋体" w:eastAsia="宋体" w:hAnsi="宋体" w:cs="宋体"/>
          <w:sz w:val="24"/>
          <w:szCs w:val="24"/>
        </w:rPr>
        <w:t>1.</w:t>
      </w:r>
      <w:r>
        <w:rPr>
          <w:rFonts w:ascii="宋体" w:eastAsia="宋体" w:hAnsi="宋体" w:cs="宋体" w:hint="eastAsia"/>
          <w:sz w:val="24"/>
          <w:szCs w:val="24"/>
        </w:rPr>
        <w:t>进入综合评分评审阶段后，磋商小组成员会将仅对按本磋商文件载明的方法与规定，对满足磋商文件全部实质性要求的磋商响应文件进行评审、评价和比较。</w:t>
      </w:r>
    </w:p>
    <w:p w:rsidR="009D47F3" w:rsidRDefault="002819BA" w:rsidP="0011721F">
      <w:pPr>
        <w:snapToGrid w:val="0"/>
        <w:spacing w:line="420" w:lineRule="exact"/>
        <w:ind w:firstLineChars="202" w:firstLine="485"/>
        <w:rPr>
          <w:rFonts w:ascii="宋体" w:eastAsia="宋体" w:hAnsi="宋体"/>
          <w:sz w:val="24"/>
          <w:szCs w:val="24"/>
        </w:rPr>
      </w:pPr>
      <w:r>
        <w:rPr>
          <w:rFonts w:ascii="宋体" w:eastAsia="宋体" w:hAnsi="宋体" w:cs="宋体"/>
          <w:sz w:val="24"/>
          <w:szCs w:val="24"/>
        </w:rPr>
        <w:t>2.</w:t>
      </w:r>
      <w:r>
        <w:rPr>
          <w:rFonts w:ascii="宋体" w:eastAsia="宋体" w:hAnsi="宋体" w:cs="宋体" w:hint="eastAsia"/>
          <w:sz w:val="24"/>
          <w:szCs w:val="24"/>
        </w:rPr>
        <w:t>磋商小组各成员应当独立对每个有效的磋商响应文件进行评价、打分，然后汇总每个供应商每项评分因素的得分（计算结果均四舍五入保留两位小数）。</w:t>
      </w:r>
    </w:p>
    <w:p w:rsidR="009D47F3" w:rsidRDefault="002819BA" w:rsidP="0011721F">
      <w:pPr>
        <w:snapToGrid w:val="0"/>
        <w:spacing w:line="420" w:lineRule="exact"/>
        <w:ind w:firstLineChars="202" w:firstLine="485"/>
        <w:rPr>
          <w:rFonts w:ascii="宋体" w:eastAsia="宋体" w:hAnsi="宋体"/>
          <w:sz w:val="24"/>
          <w:szCs w:val="24"/>
        </w:rPr>
      </w:pPr>
      <w:r>
        <w:rPr>
          <w:rFonts w:ascii="宋体" w:eastAsia="宋体" w:hAnsi="宋体" w:cs="宋体"/>
          <w:sz w:val="24"/>
          <w:szCs w:val="24"/>
        </w:rPr>
        <w:t>3.</w:t>
      </w:r>
      <w:r>
        <w:rPr>
          <w:rFonts w:ascii="宋体" w:eastAsia="宋体" w:hAnsi="宋体" w:cs="宋体" w:hint="eastAsia"/>
          <w:sz w:val="24"/>
          <w:szCs w:val="24"/>
        </w:rPr>
        <w:t>本次磋商项目进入到综合评分阶段中的技术和商务报价磋商评审总分值为</w:t>
      </w:r>
      <w:r>
        <w:rPr>
          <w:rFonts w:ascii="宋体" w:eastAsia="宋体" w:hAnsi="宋体" w:cs="宋体"/>
          <w:sz w:val="24"/>
          <w:szCs w:val="24"/>
        </w:rPr>
        <w:t>100</w:t>
      </w:r>
      <w:r>
        <w:rPr>
          <w:rFonts w:ascii="宋体" w:eastAsia="宋体" w:hAnsi="宋体" w:cs="宋体" w:hint="eastAsia"/>
          <w:sz w:val="24"/>
          <w:szCs w:val="24"/>
        </w:rPr>
        <w:t>分。两部分评审因素比重如下：</w:t>
      </w:r>
    </w:p>
    <w:p w:rsidR="009D47F3" w:rsidRDefault="002819BA" w:rsidP="0011721F">
      <w:pPr>
        <w:snapToGrid w:val="0"/>
        <w:spacing w:line="420" w:lineRule="exact"/>
        <w:ind w:firstLineChars="202" w:firstLine="485"/>
        <w:rPr>
          <w:rFonts w:ascii="宋体" w:eastAsia="宋体" w:hAnsi="宋体"/>
          <w:sz w:val="24"/>
          <w:szCs w:val="24"/>
        </w:rPr>
      </w:pPr>
      <w:r>
        <w:rPr>
          <w:rFonts w:ascii="宋体" w:eastAsia="宋体" w:hAnsi="宋体" w:cs="宋体" w:hint="eastAsia"/>
          <w:sz w:val="24"/>
          <w:szCs w:val="24"/>
        </w:rPr>
        <w:lastRenderedPageBreak/>
        <w:t>（</w:t>
      </w:r>
      <w:r>
        <w:rPr>
          <w:rFonts w:ascii="宋体" w:eastAsia="宋体" w:hAnsi="宋体" w:cs="宋体"/>
          <w:sz w:val="24"/>
          <w:szCs w:val="24"/>
        </w:rPr>
        <w:t>1</w:t>
      </w:r>
      <w:r>
        <w:rPr>
          <w:rFonts w:ascii="宋体" w:eastAsia="宋体" w:hAnsi="宋体" w:cs="宋体" w:hint="eastAsia"/>
          <w:sz w:val="24"/>
          <w:szCs w:val="24"/>
        </w:rPr>
        <w:t>）技术标分值占总分值的比重为</w:t>
      </w:r>
      <w:r>
        <w:rPr>
          <w:rFonts w:ascii="宋体" w:eastAsia="宋体" w:hAnsi="宋体" w:cs="宋体" w:hint="eastAsia"/>
          <w:sz w:val="24"/>
          <w:szCs w:val="24"/>
          <w:u w:val="single"/>
        </w:rPr>
        <w:t>6</w:t>
      </w:r>
      <w:r>
        <w:rPr>
          <w:rFonts w:ascii="宋体" w:eastAsia="宋体" w:hAnsi="宋体" w:cs="宋体"/>
          <w:sz w:val="24"/>
          <w:szCs w:val="24"/>
          <w:u w:val="single"/>
        </w:rPr>
        <w:t>0%</w:t>
      </w:r>
      <w:r>
        <w:rPr>
          <w:rFonts w:ascii="宋体" w:eastAsia="宋体" w:hAnsi="宋体" w:cs="宋体" w:hint="eastAsia"/>
          <w:sz w:val="24"/>
          <w:szCs w:val="24"/>
          <w:u w:val="single"/>
        </w:rPr>
        <w:t>（权重）</w:t>
      </w:r>
      <w:r>
        <w:rPr>
          <w:rFonts w:ascii="宋体" w:eastAsia="宋体" w:hAnsi="宋体" w:cs="宋体" w:hint="eastAsia"/>
          <w:sz w:val="24"/>
          <w:szCs w:val="24"/>
        </w:rPr>
        <w:t>（四舍五入保留两位小数）；</w:t>
      </w:r>
    </w:p>
    <w:p w:rsidR="009D47F3" w:rsidRDefault="002819BA" w:rsidP="0011721F">
      <w:pPr>
        <w:snapToGrid w:val="0"/>
        <w:spacing w:line="420" w:lineRule="exact"/>
        <w:ind w:firstLineChars="202" w:firstLine="485"/>
        <w:rPr>
          <w:rFonts w:ascii="宋体" w:eastAsia="宋体" w:hAnsi="宋体"/>
          <w:sz w:val="24"/>
          <w:szCs w:val="24"/>
        </w:rPr>
      </w:pPr>
      <w:r>
        <w:rPr>
          <w:rFonts w:ascii="宋体" w:eastAsia="宋体" w:hAnsi="宋体" w:cs="宋体" w:hint="eastAsia"/>
          <w:sz w:val="24"/>
          <w:szCs w:val="24"/>
        </w:rPr>
        <w:t>（</w:t>
      </w:r>
      <w:r>
        <w:rPr>
          <w:rFonts w:ascii="宋体" w:eastAsia="宋体" w:hAnsi="宋体" w:cs="宋体"/>
          <w:sz w:val="24"/>
          <w:szCs w:val="24"/>
        </w:rPr>
        <w:t>2</w:t>
      </w:r>
      <w:r>
        <w:rPr>
          <w:rFonts w:ascii="宋体" w:eastAsia="宋体" w:hAnsi="宋体" w:cs="宋体" w:hint="eastAsia"/>
          <w:sz w:val="24"/>
          <w:szCs w:val="24"/>
        </w:rPr>
        <w:t>）磋商响应最后商务报价分值占总分值的比重为</w:t>
      </w:r>
      <w:r>
        <w:rPr>
          <w:rFonts w:ascii="宋体" w:eastAsia="宋体" w:hAnsi="宋体" w:cs="宋体" w:hint="eastAsia"/>
          <w:sz w:val="24"/>
          <w:szCs w:val="24"/>
          <w:u w:val="single"/>
        </w:rPr>
        <w:t>4</w:t>
      </w:r>
      <w:r>
        <w:rPr>
          <w:rFonts w:ascii="宋体" w:eastAsia="宋体" w:hAnsi="宋体" w:cs="宋体"/>
          <w:sz w:val="24"/>
          <w:szCs w:val="24"/>
          <w:u w:val="single"/>
        </w:rPr>
        <w:t>0%</w:t>
      </w:r>
      <w:r>
        <w:rPr>
          <w:rFonts w:ascii="宋体" w:eastAsia="宋体" w:hAnsi="宋体" w:cs="宋体" w:hint="eastAsia"/>
          <w:sz w:val="24"/>
          <w:szCs w:val="24"/>
          <w:u w:val="single"/>
        </w:rPr>
        <w:t>（权重）</w:t>
      </w:r>
      <w:r>
        <w:rPr>
          <w:rFonts w:ascii="宋体" w:eastAsia="宋体" w:hAnsi="宋体" w:cs="宋体" w:hint="eastAsia"/>
          <w:sz w:val="24"/>
          <w:szCs w:val="24"/>
        </w:rPr>
        <w:t>（四舍五入保留两位小数）。</w:t>
      </w:r>
    </w:p>
    <w:p w:rsidR="009D47F3" w:rsidRDefault="002819BA" w:rsidP="0011721F">
      <w:pPr>
        <w:snapToGrid w:val="0"/>
        <w:spacing w:line="420" w:lineRule="exact"/>
        <w:ind w:firstLineChars="202" w:firstLine="485"/>
        <w:rPr>
          <w:rFonts w:ascii="宋体" w:eastAsia="宋体" w:hAnsi="宋体"/>
          <w:sz w:val="24"/>
          <w:szCs w:val="24"/>
        </w:rPr>
      </w:pPr>
      <w:r>
        <w:rPr>
          <w:rFonts w:ascii="宋体" w:eastAsia="宋体" w:hAnsi="宋体" w:cs="宋体"/>
          <w:sz w:val="24"/>
          <w:szCs w:val="24"/>
        </w:rPr>
        <w:t>4.</w:t>
      </w:r>
      <w:r>
        <w:rPr>
          <w:rFonts w:ascii="宋体" w:eastAsia="宋体" w:hAnsi="宋体" w:cs="宋体" w:hint="eastAsia"/>
          <w:sz w:val="24"/>
          <w:szCs w:val="24"/>
        </w:rPr>
        <w:t>当磋商小组成员为</w:t>
      </w:r>
      <w:r>
        <w:rPr>
          <w:rFonts w:ascii="宋体" w:eastAsia="宋体" w:hAnsi="宋体" w:cs="宋体"/>
          <w:sz w:val="24"/>
          <w:szCs w:val="24"/>
        </w:rPr>
        <w:t>5</w:t>
      </w:r>
      <w:r>
        <w:rPr>
          <w:rFonts w:ascii="宋体" w:eastAsia="宋体" w:hAnsi="宋体" w:cs="宋体" w:hint="eastAsia"/>
          <w:sz w:val="24"/>
          <w:szCs w:val="24"/>
        </w:rPr>
        <w:t>人（不含</w:t>
      </w:r>
      <w:r>
        <w:rPr>
          <w:rFonts w:ascii="宋体" w:eastAsia="宋体" w:hAnsi="宋体" w:cs="宋体"/>
          <w:sz w:val="24"/>
          <w:szCs w:val="24"/>
        </w:rPr>
        <w:t>5</w:t>
      </w:r>
      <w:r>
        <w:rPr>
          <w:rFonts w:ascii="宋体" w:eastAsia="宋体" w:hAnsi="宋体" w:cs="宋体" w:hint="eastAsia"/>
          <w:sz w:val="24"/>
          <w:szCs w:val="24"/>
        </w:rPr>
        <w:t>人）以上的，技术分去掉一个最高分和一个最低分后均算而成，当磋商小组成员少于</w:t>
      </w:r>
      <w:r>
        <w:rPr>
          <w:rFonts w:ascii="宋体" w:eastAsia="宋体" w:hAnsi="宋体" w:cs="宋体"/>
          <w:sz w:val="24"/>
          <w:szCs w:val="24"/>
        </w:rPr>
        <w:t>5</w:t>
      </w:r>
      <w:r>
        <w:rPr>
          <w:rFonts w:ascii="宋体" w:eastAsia="宋体" w:hAnsi="宋体" w:cs="宋体" w:hint="eastAsia"/>
          <w:sz w:val="24"/>
          <w:szCs w:val="24"/>
        </w:rPr>
        <w:t>人（含</w:t>
      </w:r>
      <w:r>
        <w:rPr>
          <w:rFonts w:ascii="宋体" w:eastAsia="宋体" w:hAnsi="宋体" w:cs="宋体"/>
          <w:sz w:val="24"/>
          <w:szCs w:val="24"/>
        </w:rPr>
        <w:t>5</w:t>
      </w:r>
      <w:r>
        <w:rPr>
          <w:rFonts w:ascii="宋体" w:eastAsia="宋体" w:hAnsi="宋体" w:cs="宋体" w:hint="eastAsia"/>
          <w:sz w:val="24"/>
          <w:szCs w:val="24"/>
        </w:rPr>
        <w:t>人）时，技术分按算术平均值计算，四舍五入保留两位小数。</w:t>
      </w:r>
    </w:p>
    <w:p w:rsidR="009D47F3" w:rsidRDefault="002819BA" w:rsidP="0011721F">
      <w:pPr>
        <w:snapToGrid w:val="0"/>
        <w:spacing w:line="420" w:lineRule="exact"/>
        <w:ind w:firstLineChars="202" w:firstLine="485"/>
        <w:rPr>
          <w:rFonts w:ascii="宋体" w:eastAsia="宋体" w:hAnsi="宋体"/>
          <w:sz w:val="24"/>
          <w:szCs w:val="24"/>
        </w:rPr>
      </w:pPr>
      <w:r>
        <w:rPr>
          <w:rFonts w:ascii="宋体" w:eastAsia="宋体" w:hAnsi="宋体" w:cs="宋体"/>
          <w:sz w:val="24"/>
          <w:szCs w:val="24"/>
        </w:rPr>
        <w:t>5.</w:t>
      </w:r>
      <w:r>
        <w:rPr>
          <w:rFonts w:ascii="宋体" w:eastAsia="宋体" w:hAnsi="宋体" w:cs="宋体" w:hint="eastAsia"/>
          <w:sz w:val="24"/>
          <w:szCs w:val="24"/>
        </w:rPr>
        <w:t>最后报价分统一采用低价优先法计算直接取得，与技术得分相加为磋商响应供应商的综合得分（四舍五入保留两位小数）。</w:t>
      </w:r>
    </w:p>
    <w:p w:rsidR="009D47F3" w:rsidRDefault="002819BA" w:rsidP="0011721F">
      <w:pPr>
        <w:snapToGrid w:val="0"/>
        <w:spacing w:line="420" w:lineRule="exact"/>
        <w:ind w:firstLineChars="202" w:firstLine="485"/>
        <w:rPr>
          <w:rFonts w:ascii="宋体" w:eastAsia="宋体" w:hAnsi="宋体"/>
          <w:sz w:val="24"/>
          <w:szCs w:val="24"/>
        </w:rPr>
      </w:pPr>
      <w:r>
        <w:rPr>
          <w:rFonts w:ascii="宋体" w:eastAsia="宋体" w:hAnsi="宋体" w:cs="宋体"/>
          <w:sz w:val="24"/>
          <w:szCs w:val="24"/>
        </w:rPr>
        <w:t>6</w:t>
      </w:r>
      <w:r>
        <w:rPr>
          <w:rFonts w:ascii="宋体" w:eastAsia="宋体" w:hAnsi="宋体" w:cs="宋体" w:hint="eastAsia"/>
          <w:sz w:val="24"/>
          <w:szCs w:val="24"/>
        </w:rPr>
        <w:t>、综合得分最高的推荐为本项目的成交供应商并出具《磋商评审报告》。</w:t>
      </w:r>
    </w:p>
    <w:p w:rsidR="009D47F3" w:rsidRDefault="002819BA">
      <w:pPr>
        <w:snapToGrid w:val="0"/>
        <w:spacing w:line="420" w:lineRule="exact"/>
        <w:ind w:firstLineChars="202" w:firstLine="487"/>
        <w:rPr>
          <w:rFonts w:ascii="宋体" w:eastAsia="宋体" w:hAnsi="宋体"/>
          <w:b/>
          <w:bCs/>
          <w:sz w:val="24"/>
          <w:szCs w:val="24"/>
        </w:rPr>
      </w:pPr>
      <w:r>
        <w:rPr>
          <w:rFonts w:ascii="宋体" w:eastAsia="宋体" w:hAnsi="宋体" w:cs="宋体" w:hint="eastAsia"/>
          <w:b/>
          <w:bCs/>
          <w:sz w:val="24"/>
          <w:szCs w:val="24"/>
        </w:rPr>
        <w:t>（四）综合评分评审因素</w:t>
      </w:r>
    </w:p>
    <w:p w:rsidR="009D47F3" w:rsidRDefault="002819BA">
      <w:pPr>
        <w:widowControl/>
        <w:spacing w:line="360" w:lineRule="exact"/>
        <w:ind w:firstLineChars="200" w:firstLine="480"/>
        <w:jc w:val="left"/>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商务技术分：</w:t>
      </w:r>
      <w:r>
        <w:rPr>
          <w:rFonts w:ascii="宋体" w:eastAsia="宋体" w:hAnsi="宋体" w:cs="宋体" w:hint="eastAsia"/>
          <w:sz w:val="24"/>
          <w:szCs w:val="24"/>
        </w:rPr>
        <w:t>6</w:t>
      </w:r>
      <w:r>
        <w:rPr>
          <w:rFonts w:ascii="宋体" w:eastAsia="宋体" w:hAnsi="宋体" w:cs="宋体"/>
          <w:sz w:val="24"/>
          <w:szCs w:val="24"/>
        </w:rPr>
        <w:t>0</w:t>
      </w:r>
      <w:r>
        <w:rPr>
          <w:rFonts w:ascii="宋体" w:eastAsia="宋体" w:hAnsi="宋体" w:cs="宋体" w:hint="eastAsia"/>
          <w:sz w:val="24"/>
          <w:szCs w:val="24"/>
        </w:rPr>
        <w:t>分</w:t>
      </w:r>
    </w:p>
    <w:tbl>
      <w:tblPr>
        <w:tblW w:w="9639" w:type="dxa"/>
        <w:jc w:val="center"/>
        <w:tblLayout w:type="fixed"/>
        <w:tblLook w:val="04A0"/>
      </w:tblPr>
      <w:tblGrid>
        <w:gridCol w:w="669"/>
        <w:gridCol w:w="1220"/>
        <w:gridCol w:w="670"/>
        <w:gridCol w:w="7080"/>
      </w:tblGrid>
      <w:tr w:rsidR="009D47F3">
        <w:trPr>
          <w:trHeight w:val="478"/>
          <w:tblHeader/>
          <w:jc w:val="center"/>
        </w:trPr>
        <w:tc>
          <w:tcPr>
            <w:tcW w:w="669" w:type="dxa"/>
            <w:tcBorders>
              <w:top w:val="single" w:sz="4" w:space="0" w:color="auto"/>
              <w:left w:val="single" w:sz="4" w:space="0" w:color="auto"/>
              <w:bottom w:val="single" w:sz="4" w:space="0" w:color="auto"/>
              <w:right w:val="single" w:sz="4" w:space="0" w:color="auto"/>
            </w:tcBorders>
            <w:noWrap/>
            <w:vAlign w:val="center"/>
          </w:tcPr>
          <w:p w:rsidR="009D47F3" w:rsidRDefault="002819BA">
            <w:pPr>
              <w:spacing w:line="420" w:lineRule="exact"/>
              <w:ind w:left="-40"/>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序号</w:t>
            </w:r>
          </w:p>
        </w:tc>
        <w:tc>
          <w:tcPr>
            <w:tcW w:w="1220" w:type="dxa"/>
            <w:tcBorders>
              <w:top w:val="single" w:sz="4" w:space="0" w:color="auto"/>
              <w:left w:val="nil"/>
              <w:bottom w:val="single" w:sz="4" w:space="0" w:color="auto"/>
              <w:right w:val="single" w:sz="4" w:space="0" w:color="auto"/>
            </w:tcBorders>
            <w:noWrap/>
            <w:vAlign w:val="center"/>
          </w:tcPr>
          <w:p w:rsidR="009D47F3" w:rsidRDefault="002819BA">
            <w:pPr>
              <w:spacing w:line="420" w:lineRule="exact"/>
              <w:ind w:left="-40"/>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评审项目</w:t>
            </w:r>
          </w:p>
        </w:tc>
        <w:tc>
          <w:tcPr>
            <w:tcW w:w="670" w:type="dxa"/>
            <w:tcBorders>
              <w:top w:val="single" w:sz="4" w:space="0" w:color="auto"/>
              <w:left w:val="nil"/>
              <w:bottom w:val="single" w:sz="4" w:space="0" w:color="auto"/>
              <w:right w:val="single" w:sz="4" w:space="0" w:color="auto"/>
            </w:tcBorders>
            <w:noWrap/>
            <w:vAlign w:val="center"/>
          </w:tcPr>
          <w:p w:rsidR="009D47F3" w:rsidRDefault="002819BA">
            <w:pPr>
              <w:spacing w:line="420" w:lineRule="exact"/>
              <w:ind w:left="-40"/>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分值</w:t>
            </w:r>
          </w:p>
        </w:tc>
        <w:tc>
          <w:tcPr>
            <w:tcW w:w="7080" w:type="dxa"/>
            <w:tcBorders>
              <w:top w:val="single" w:sz="4" w:space="0" w:color="auto"/>
              <w:left w:val="nil"/>
              <w:bottom w:val="single" w:sz="4" w:space="0" w:color="auto"/>
              <w:right w:val="single" w:sz="4" w:space="0" w:color="auto"/>
            </w:tcBorders>
            <w:noWrap/>
            <w:vAlign w:val="center"/>
          </w:tcPr>
          <w:p w:rsidR="009D47F3" w:rsidRDefault="002819BA">
            <w:pPr>
              <w:spacing w:line="420" w:lineRule="exact"/>
              <w:ind w:left="-40"/>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评审因素</w:t>
            </w:r>
          </w:p>
        </w:tc>
      </w:tr>
      <w:tr w:rsidR="009D47F3">
        <w:trPr>
          <w:trHeight w:val="90"/>
          <w:jc w:val="center"/>
        </w:trPr>
        <w:tc>
          <w:tcPr>
            <w:tcW w:w="669" w:type="dxa"/>
            <w:tcBorders>
              <w:top w:val="single" w:sz="4" w:space="0" w:color="auto"/>
              <w:left w:val="single" w:sz="4" w:space="0" w:color="auto"/>
              <w:bottom w:val="single" w:sz="4" w:space="0" w:color="auto"/>
              <w:right w:val="single" w:sz="4" w:space="0" w:color="auto"/>
            </w:tcBorders>
            <w:noWrap/>
            <w:vAlign w:val="center"/>
          </w:tcPr>
          <w:p w:rsidR="009D47F3" w:rsidRDefault="002819BA">
            <w:pPr>
              <w:spacing w:line="420" w:lineRule="exact"/>
              <w:ind w:left="-4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1220" w:type="dxa"/>
            <w:tcBorders>
              <w:top w:val="single" w:sz="4" w:space="0" w:color="auto"/>
              <w:left w:val="nil"/>
              <w:bottom w:val="single" w:sz="4" w:space="0" w:color="auto"/>
              <w:right w:val="single" w:sz="4" w:space="0" w:color="auto"/>
            </w:tcBorders>
            <w:noWrap/>
            <w:vAlign w:val="center"/>
          </w:tcPr>
          <w:p w:rsidR="009D47F3" w:rsidRDefault="002819BA">
            <w:pPr>
              <w:spacing w:line="420" w:lineRule="exact"/>
              <w:ind w:left="-4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技术资信</w:t>
            </w:r>
          </w:p>
        </w:tc>
        <w:tc>
          <w:tcPr>
            <w:tcW w:w="670" w:type="dxa"/>
            <w:tcBorders>
              <w:top w:val="single" w:sz="4" w:space="0" w:color="auto"/>
              <w:left w:val="nil"/>
              <w:bottom w:val="single" w:sz="4" w:space="0" w:color="auto"/>
              <w:right w:val="single" w:sz="4" w:space="0" w:color="auto"/>
            </w:tcBorders>
            <w:noWrap/>
            <w:vAlign w:val="center"/>
          </w:tcPr>
          <w:p w:rsidR="009D47F3" w:rsidRDefault="002819BA">
            <w:pPr>
              <w:spacing w:line="420" w:lineRule="exact"/>
              <w:ind w:left="-4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w:t>
            </w:r>
          </w:p>
        </w:tc>
        <w:tc>
          <w:tcPr>
            <w:tcW w:w="7080" w:type="dxa"/>
            <w:tcBorders>
              <w:top w:val="single" w:sz="4" w:space="0" w:color="auto"/>
              <w:left w:val="nil"/>
              <w:bottom w:val="single" w:sz="4" w:space="0" w:color="auto"/>
              <w:right w:val="single" w:sz="4" w:space="0" w:color="auto"/>
            </w:tcBorders>
            <w:noWrap/>
            <w:vAlign w:val="center"/>
          </w:tcPr>
          <w:p w:rsidR="009D47F3" w:rsidRDefault="002819BA">
            <w:pPr>
              <w:spacing w:line="42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①投标人所投产品具有有效期内的中国环保产品认证证书（</w:t>
            </w:r>
            <w:r>
              <w:rPr>
                <w:rFonts w:asciiTheme="minorEastAsia" w:eastAsiaTheme="minorEastAsia" w:hAnsiTheme="minorEastAsia" w:cstheme="minorEastAsia" w:hint="eastAsia"/>
                <w:sz w:val="24"/>
                <w:szCs w:val="24"/>
              </w:rPr>
              <w:t>CQC</w:t>
            </w:r>
            <w:r>
              <w:rPr>
                <w:rFonts w:asciiTheme="minorEastAsia" w:eastAsiaTheme="minorEastAsia" w:hAnsiTheme="minorEastAsia" w:cstheme="minorEastAsia" w:hint="eastAsia"/>
                <w:sz w:val="24"/>
                <w:szCs w:val="24"/>
              </w:rPr>
              <w:t>）的得</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分；</w:t>
            </w:r>
          </w:p>
          <w:p w:rsidR="009D47F3" w:rsidRDefault="002819BA">
            <w:pPr>
              <w:spacing w:line="42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②投标人所投产品具有有害物质限量认证证书，认证内容包含桌类、椅凳类、床类、柜架类，每有一项得</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分，最高</w:t>
            </w:r>
            <w:r>
              <w:rPr>
                <w:rFonts w:asciiTheme="minorEastAsia" w:eastAsiaTheme="minorEastAsia" w:hAnsiTheme="minorEastAsia" w:cstheme="minorEastAsia" w:hint="eastAsia"/>
                <w:sz w:val="24"/>
                <w:szCs w:val="24"/>
              </w:rPr>
              <w:t>8</w:t>
            </w:r>
            <w:r>
              <w:rPr>
                <w:rFonts w:asciiTheme="minorEastAsia" w:eastAsiaTheme="minorEastAsia" w:hAnsiTheme="minorEastAsia" w:cstheme="minorEastAsia" w:hint="eastAsia"/>
                <w:sz w:val="24"/>
                <w:szCs w:val="24"/>
              </w:rPr>
              <w:t>分；</w:t>
            </w:r>
          </w:p>
          <w:p w:rsidR="009D47F3" w:rsidRDefault="002819BA">
            <w:pPr>
              <w:spacing w:line="42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③投标人具有星级售后服务体系证书；五星级得</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分，四星级得</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分，三星级得</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分；</w:t>
            </w:r>
          </w:p>
        </w:tc>
      </w:tr>
      <w:tr w:rsidR="009D47F3">
        <w:trPr>
          <w:trHeight w:val="684"/>
          <w:jc w:val="center"/>
        </w:trPr>
        <w:tc>
          <w:tcPr>
            <w:tcW w:w="669" w:type="dxa"/>
            <w:tcBorders>
              <w:top w:val="single" w:sz="4" w:space="0" w:color="auto"/>
              <w:left w:val="single" w:sz="4" w:space="0" w:color="auto"/>
              <w:bottom w:val="single" w:sz="4" w:space="0" w:color="auto"/>
              <w:right w:val="single" w:sz="4" w:space="0" w:color="auto"/>
            </w:tcBorders>
            <w:noWrap/>
            <w:vAlign w:val="center"/>
          </w:tcPr>
          <w:p w:rsidR="009D47F3" w:rsidRDefault="002819BA">
            <w:pPr>
              <w:spacing w:line="420" w:lineRule="exact"/>
              <w:ind w:left="-4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p>
        </w:tc>
        <w:tc>
          <w:tcPr>
            <w:tcW w:w="1220" w:type="dxa"/>
            <w:tcBorders>
              <w:top w:val="single" w:sz="4" w:space="0" w:color="auto"/>
              <w:left w:val="nil"/>
              <w:bottom w:val="single" w:sz="4" w:space="0" w:color="auto"/>
              <w:right w:val="single" w:sz="4" w:space="0" w:color="auto"/>
            </w:tcBorders>
            <w:noWrap/>
            <w:vAlign w:val="center"/>
          </w:tcPr>
          <w:p w:rsidR="009D47F3" w:rsidRDefault="002819BA">
            <w:pPr>
              <w:spacing w:line="44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实施方案</w:t>
            </w:r>
          </w:p>
          <w:p w:rsidR="009D47F3" w:rsidRDefault="009D47F3">
            <w:pPr>
              <w:spacing w:line="420" w:lineRule="exact"/>
              <w:ind w:left="-40"/>
              <w:jc w:val="center"/>
              <w:rPr>
                <w:rFonts w:asciiTheme="minorEastAsia" w:eastAsiaTheme="minorEastAsia" w:hAnsiTheme="minorEastAsia" w:cstheme="minorEastAsia"/>
                <w:sz w:val="24"/>
                <w:szCs w:val="24"/>
              </w:rPr>
            </w:pPr>
          </w:p>
        </w:tc>
        <w:tc>
          <w:tcPr>
            <w:tcW w:w="670" w:type="dxa"/>
            <w:tcBorders>
              <w:top w:val="single" w:sz="4" w:space="0" w:color="auto"/>
              <w:left w:val="nil"/>
              <w:bottom w:val="single" w:sz="4" w:space="0" w:color="auto"/>
              <w:right w:val="single" w:sz="4" w:space="0" w:color="auto"/>
            </w:tcBorders>
            <w:noWrap/>
            <w:vAlign w:val="center"/>
          </w:tcPr>
          <w:p w:rsidR="009D47F3" w:rsidRDefault="002819BA">
            <w:pPr>
              <w:spacing w:line="420" w:lineRule="exact"/>
              <w:ind w:left="-4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w:t>
            </w:r>
          </w:p>
        </w:tc>
        <w:tc>
          <w:tcPr>
            <w:tcW w:w="7080" w:type="dxa"/>
            <w:tcBorders>
              <w:top w:val="single" w:sz="4" w:space="0" w:color="auto"/>
              <w:left w:val="nil"/>
              <w:bottom w:val="single" w:sz="4" w:space="0" w:color="auto"/>
              <w:right w:val="single" w:sz="4" w:space="0" w:color="auto"/>
            </w:tcBorders>
            <w:noWrap/>
            <w:vAlign w:val="center"/>
          </w:tcPr>
          <w:p w:rsidR="009D47F3" w:rsidRDefault="002819BA">
            <w:pPr>
              <w:spacing w:line="42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投标人制定产品供货、安装及调试方案：</w:t>
            </w:r>
          </w:p>
          <w:p w:rsidR="009D47F3" w:rsidRDefault="002819BA">
            <w:pPr>
              <w:spacing w:line="42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、安装调试方案的完整性</w:t>
            </w:r>
            <w:r>
              <w:rPr>
                <w:rFonts w:asciiTheme="minorEastAsia" w:eastAsiaTheme="minorEastAsia" w:hAnsiTheme="minorEastAsia" w:cstheme="minorEastAsia" w:hint="eastAsia"/>
                <w:sz w:val="24"/>
                <w:szCs w:val="24"/>
              </w:rPr>
              <w:t>0-2</w:t>
            </w:r>
            <w:r>
              <w:rPr>
                <w:rFonts w:asciiTheme="minorEastAsia" w:eastAsiaTheme="minorEastAsia" w:hAnsiTheme="minorEastAsia" w:cstheme="minorEastAsia" w:hint="eastAsia"/>
                <w:sz w:val="24"/>
                <w:szCs w:val="24"/>
              </w:rPr>
              <w:t>分；</w:t>
            </w:r>
          </w:p>
          <w:p w:rsidR="009D47F3" w:rsidRDefault="002819BA">
            <w:pPr>
              <w:spacing w:line="42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、供货进度计划及措施的科学合理性</w:t>
            </w:r>
            <w:r>
              <w:rPr>
                <w:rFonts w:asciiTheme="minorEastAsia" w:eastAsiaTheme="minorEastAsia" w:hAnsiTheme="minorEastAsia" w:cstheme="minorEastAsia" w:hint="eastAsia"/>
                <w:sz w:val="24"/>
                <w:szCs w:val="24"/>
              </w:rPr>
              <w:t>0-2</w:t>
            </w:r>
            <w:r>
              <w:rPr>
                <w:rFonts w:asciiTheme="minorEastAsia" w:eastAsiaTheme="minorEastAsia" w:hAnsiTheme="minorEastAsia" w:cstheme="minorEastAsia" w:hint="eastAsia"/>
                <w:sz w:val="24"/>
                <w:szCs w:val="24"/>
              </w:rPr>
              <w:t>分；</w:t>
            </w:r>
          </w:p>
          <w:p w:rsidR="009D47F3" w:rsidRDefault="002819BA">
            <w:pPr>
              <w:spacing w:line="42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、安装质量保证措施的可靠性</w:t>
            </w:r>
            <w:r>
              <w:rPr>
                <w:rFonts w:asciiTheme="minorEastAsia" w:eastAsiaTheme="minorEastAsia" w:hAnsiTheme="minorEastAsia" w:cstheme="minorEastAsia" w:hint="eastAsia"/>
                <w:sz w:val="24"/>
                <w:szCs w:val="24"/>
              </w:rPr>
              <w:t>0-2</w:t>
            </w:r>
            <w:r>
              <w:rPr>
                <w:rFonts w:asciiTheme="minorEastAsia" w:eastAsiaTheme="minorEastAsia" w:hAnsiTheme="minorEastAsia" w:cstheme="minorEastAsia" w:hint="eastAsia"/>
                <w:sz w:val="24"/>
                <w:szCs w:val="24"/>
              </w:rPr>
              <w:t>分。</w:t>
            </w:r>
          </w:p>
        </w:tc>
      </w:tr>
      <w:tr w:rsidR="009D47F3">
        <w:trPr>
          <w:trHeight w:val="1745"/>
          <w:jc w:val="center"/>
        </w:trPr>
        <w:tc>
          <w:tcPr>
            <w:tcW w:w="669" w:type="dxa"/>
            <w:tcBorders>
              <w:top w:val="single" w:sz="4" w:space="0" w:color="auto"/>
              <w:left w:val="single" w:sz="4" w:space="0" w:color="auto"/>
              <w:bottom w:val="single" w:sz="4" w:space="0" w:color="auto"/>
              <w:right w:val="single" w:sz="4" w:space="0" w:color="auto"/>
            </w:tcBorders>
            <w:noWrap/>
            <w:vAlign w:val="center"/>
          </w:tcPr>
          <w:p w:rsidR="009D47F3" w:rsidRDefault="002819BA">
            <w:pPr>
              <w:spacing w:line="420" w:lineRule="exact"/>
              <w:ind w:left="-4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p>
        </w:tc>
        <w:tc>
          <w:tcPr>
            <w:tcW w:w="1220" w:type="dxa"/>
            <w:tcBorders>
              <w:top w:val="single" w:sz="4" w:space="0" w:color="auto"/>
              <w:left w:val="nil"/>
              <w:bottom w:val="single" w:sz="4" w:space="0" w:color="auto"/>
              <w:right w:val="single" w:sz="4" w:space="0" w:color="auto"/>
            </w:tcBorders>
            <w:noWrap/>
            <w:vAlign w:val="center"/>
          </w:tcPr>
          <w:p w:rsidR="009D47F3" w:rsidRDefault="002819BA">
            <w:pPr>
              <w:spacing w:line="420" w:lineRule="exact"/>
              <w:ind w:left="-4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检测报告</w:t>
            </w:r>
          </w:p>
        </w:tc>
        <w:tc>
          <w:tcPr>
            <w:tcW w:w="670" w:type="dxa"/>
            <w:tcBorders>
              <w:top w:val="single" w:sz="4" w:space="0" w:color="auto"/>
              <w:left w:val="nil"/>
              <w:bottom w:val="single" w:sz="4" w:space="0" w:color="auto"/>
              <w:right w:val="single" w:sz="4" w:space="0" w:color="auto"/>
            </w:tcBorders>
            <w:noWrap/>
            <w:vAlign w:val="center"/>
          </w:tcPr>
          <w:p w:rsidR="009D47F3" w:rsidRDefault="002819BA">
            <w:pPr>
              <w:spacing w:line="420" w:lineRule="exact"/>
              <w:ind w:left="-4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16</w:t>
            </w:r>
          </w:p>
        </w:tc>
        <w:tc>
          <w:tcPr>
            <w:tcW w:w="7080" w:type="dxa"/>
            <w:tcBorders>
              <w:top w:val="single" w:sz="4" w:space="0" w:color="auto"/>
              <w:left w:val="nil"/>
              <w:bottom w:val="single" w:sz="4" w:space="0" w:color="auto"/>
              <w:right w:val="single" w:sz="4" w:space="0" w:color="auto"/>
            </w:tcBorders>
            <w:noWrap/>
            <w:vAlign w:val="center"/>
          </w:tcPr>
          <w:p w:rsidR="009D47F3" w:rsidRDefault="002819BA">
            <w:pPr>
              <w:spacing w:line="420" w:lineRule="exact"/>
              <w:ind w:left="-4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提供</w:t>
            </w:r>
            <w:r>
              <w:rPr>
                <w:rFonts w:asciiTheme="minorEastAsia" w:eastAsiaTheme="minorEastAsia" w:hAnsiTheme="minorEastAsia" w:cstheme="minorEastAsia" w:hint="eastAsia"/>
                <w:sz w:val="24"/>
                <w:szCs w:val="24"/>
              </w:rPr>
              <w:t>2020</w:t>
            </w: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日以来由第三方检测机构出具的所投产品及原辅材料抽样检验合格报告得</w:t>
            </w:r>
            <w:r>
              <w:rPr>
                <w:rFonts w:asciiTheme="minorEastAsia" w:eastAsiaTheme="minorEastAsia" w:hAnsiTheme="minorEastAsia" w:cstheme="minorEastAsia" w:hint="eastAsia"/>
                <w:sz w:val="24"/>
                <w:szCs w:val="24"/>
              </w:rPr>
              <w:t>16</w:t>
            </w:r>
            <w:r>
              <w:rPr>
                <w:rFonts w:asciiTheme="minorEastAsia" w:eastAsiaTheme="minorEastAsia" w:hAnsiTheme="minorEastAsia" w:cstheme="minorEastAsia" w:hint="eastAsia"/>
                <w:sz w:val="24"/>
                <w:szCs w:val="24"/>
              </w:rPr>
              <w:t>分（检测报告上须含有“</w:t>
            </w:r>
            <w:r>
              <w:rPr>
                <w:rFonts w:asciiTheme="minorEastAsia" w:eastAsiaTheme="minorEastAsia" w:hAnsiTheme="minorEastAsia" w:cstheme="minorEastAsia" w:hint="eastAsia"/>
                <w:sz w:val="24"/>
                <w:szCs w:val="24"/>
              </w:rPr>
              <w:t>CMA</w:t>
            </w:r>
            <w:r>
              <w:rPr>
                <w:rFonts w:asciiTheme="minorEastAsia" w:eastAsiaTheme="minorEastAsia" w:hAnsiTheme="minorEastAsia" w:cstheme="minorEastAsia" w:hint="eastAsia"/>
                <w:sz w:val="24"/>
                <w:szCs w:val="24"/>
              </w:rPr>
              <w:t>”标志且必须有二维码可供查询）：辐射松、三聚氰胺纸饰面多层板、</w:t>
            </w:r>
            <w:r>
              <w:rPr>
                <w:rFonts w:asciiTheme="minorEastAsia" w:eastAsiaTheme="minorEastAsia" w:hAnsiTheme="minorEastAsia" w:cstheme="minorEastAsia" w:hint="eastAsia"/>
                <w:sz w:val="24"/>
                <w:szCs w:val="24"/>
              </w:rPr>
              <w:t>UV</w:t>
            </w:r>
            <w:r>
              <w:rPr>
                <w:rFonts w:asciiTheme="minorEastAsia" w:eastAsiaTheme="minorEastAsia" w:hAnsiTheme="minorEastAsia" w:cstheme="minorEastAsia" w:hint="eastAsia"/>
                <w:sz w:val="24"/>
                <w:szCs w:val="24"/>
              </w:rPr>
              <w:t>底漆、水性面漆、三合一扣件、实木桌，有</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项合格的检测报告得</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分，最高得</w:t>
            </w:r>
            <w:r>
              <w:rPr>
                <w:rFonts w:asciiTheme="minorEastAsia" w:eastAsiaTheme="minorEastAsia" w:hAnsiTheme="minorEastAsia" w:cstheme="minorEastAsia" w:hint="eastAsia"/>
                <w:sz w:val="24"/>
                <w:szCs w:val="24"/>
              </w:rPr>
              <w:t>16</w:t>
            </w:r>
            <w:r>
              <w:rPr>
                <w:rFonts w:asciiTheme="minorEastAsia" w:eastAsiaTheme="minorEastAsia" w:hAnsiTheme="minorEastAsia" w:cstheme="minorEastAsia" w:hint="eastAsia"/>
                <w:sz w:val="24"/>
                <w:szCs w:val="24"/>
              </w:rPr>
              <w:t>分。</w:t>
            </w:r>
          </w:p>
        </w:tc>
      </w:tr>
      <w:tr w:rsidR="009D47F3">
        <w:trPr>
          <w:trHeight w:val="1070"/>
          <w:jc w:val="center"/>
        </w:trPr>
        <w:tc>
          <w:tcPr>
            <w:tcW w:w="669" w:type="dxa"/>
            <w:tcBorders>
              <w:top w:val="single" w:sz="4" w:space="0" w:color="auto"/>
              <w:left w:val="single" w:sz="4" w:space="0" w:color="auto"/>
              <w:bottom w:val="single" w:sz="4" w:space="0" w:color="auto"/>
              <w:right w:val="single" w:sz="4" w:space="0" w:color="auto"/>
            </w:tcBorders>
            <w:noWrap/>
            <w:vAlign w:val="center"/>
          </w:tcPr>
          <w:p w:rsidR="009D47F3" w:rsidRDefault="002819BA">
            <w:pPr>
              <w:spacing w:line="420" w:lineRule="exact"/>
              <w:ind w:left="-4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p>
        </w:tc>
        <w:tc>
          <w:tcPr>
            <w:tcW w:w="1220" w:type="dxa"/>
            <w:tcBorders>
              <w:top w:val="single" w:sz="4" w:space="0" w:color="auto"/>
              <w:left w:val="nil"/>
              <w:bottom w:val="single" w:sz="4" w:space="0" w:color="auto"/>
              <w:right w:val="single" w:sz="4" w:space="0" w:color="auto"/>
            </w:tcBorders>
            <w:noWrap/>
            <w:vAlign w:val="center"/>
          </w:tcPr>
          <w:p w:rsidR="009D47F3" w:rsidRDefault="002819BA">
            <w:pPr>
              <w:spacing w:line="420" w:lineRule="exact"/>
              <w:ind w:left="-4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业绩</w:t>
            </w:r>
          </w:p>
        </w:tc>
        <w:tc>
          <w:tcPr>
            <w:tcW w:w="670" w:type="dxa"/>
            <w:tcBorders>
              <w:top w:val="single" w:sz="4" w:space="0" w:color="auto"/>
              <w:left w:val="nil"/>
              <w:bottom w:val="single" w:sz="4" w:space="0" w:color="auto"/>
              <w:right w:val="single" w:sz="4" w:space="0" w:color="auto"/>
            </w:tcBorders>
            <w:noWrap/>
            <w:vAlign w:val="center"/>
          </w:tcPr>
          <w:p w:rsidR="009D47F3" w:rsidRDefault="002819BA">
            <w:pPr>
              <w:spacing w:line="420" w:lineRule="exact"/>
              <w:ind w:left="-4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w:t>
            </w:r>
          </w:p>
        </w:tc>
        <w:tc>
          <w:tcPr>
            <w:tcW w:w="7080" w:type="dxa"/>
            <w:tcBorders>
              <w:top w:val="single" w:sz="4" w:space="0" w:color="auto"/>
              <w:left w:val="nil"/>
              <w:bottom w:val="single" w:sz="4" w:space="0" w:color="auto"/>
              <w:right w:val="single" w:sz="4" w:space="0" w:color="auto"/>
            </w:tcBorders>
            <w:noWrap/>
            <w:vAlign w:val="center"/>
          </w:tcPr>
          <w:p w:rsidR="009D47F3" w:rsidRDefault="002819BA">
            <w:pPr>
              <w:spacing w:line="420" w:lineRule="exact"/>
              <w:ind w:left="-4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投标人提供</w:t>
            </w:r>
            <w:r>
              <w:rPr>
                <w:rFonts w:asciiTheme="minorEastAsia" w:eastAsiaTheme="minorEastAsia" w:hAnsiTheme="minorEastAsia" w:cstheme="minorEastAsia" w:hint="eastAsia"/>
                <w:sz w:val="24"/>
                <w:szCs w:val="24"/>
              </w:rPr>
              <w:t>2018</w:t>
            </w: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日以后同类产品业绩证明材料，有</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项得</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分；最多得</w:t>
            </w:r>
            <w:r>
              <w:rPr>
                <w:rFonts w:asciiTheme="minorEastAsia" w:eastAsiaTheme="minorEastAsia" w:hAnsiTheme="minorEastAsia" w:cstheme="minorEastAsia" w:hint="eastAsia"/>
                <w:sz w:val="24"/>
                <w:szCs w:val="24"/>
              </w:rPr>
              <w:t>10</w:t>
            </w:r>
            <w:r>
              <w:rPr>
                <w:rFonts w:asciiTheme="minorEastAsia" w:eastAsiaTheme="minorEastAsia" w:hAnsiTheme="minorEastAsia" w:cstheme="minorEastAsia" w:hint="eastAsia"/>
                <w:sz w:val="24"/>
                <w:szCs w:val="24"/>
              </w:rPr>
              <w:t>分；投标时提供的中标通知书及合同原件复印件并加盖公章</w:t>
            </w:r>
          </w:p>
        </w:tc>
      </w:tr>
      <w:tr w:rsidR="009D47F3">
        <w:trPr>
          <w:trHeight w:val="488"/>
          <w:jc w:val="center"/>
        </w:trPr>
        <w:tc>
          <w:tcPr>
            <w:tcW w:w="669" w:type="dxa"/>
            <w:tcBorders>
              <w:top w:val="single" w:sz="4" w:space="0" w:color="auto"/>
              <w:left w:val="single" w:sz="4" w:space="0" w:color="auto"/>
              <w:bottom w:val="single" w:sz="4" w:space="0" w:color="auto"/>
              <w:right w:val="single" w:sz="4" w:space="0" w:color="auto"/>
            </w:tcBorders>
            <w:noWrap/>
            <w:vAlign w:val="center"/>
          </w:tcPr>
          <w:p w:rsidR="009D47F3" w:rsidRDefault="002819BA">
            <w:pPr>
              <w:spacing w:line="420" w:lineRule="exact"/>
              <w:ind w:left="-4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p>
        </w:tc>
        <w:tc>
          <w:tcPr>
            <w:tcW w:w="1220" w:type="dxa"/>
            <w:tcBorders>
              <w:top w:val="single" w:sz="4" w:space="0" w:color="auto"/>
              <w:left w:val="nil"/>
              <w:bottom w:val="single" w:sz="4" w:space="0" w:color="auto"/>
              <w:right w:val="single" w:sz="4" w:space="0" w:color="auto"/>
            </w:tcBorders>
            <w:noWrap/>
            <w:vAlign w:val="center"/>
          </w:tcPr>
          <w:p w:rsidR="009D47F3" w:rsidRDefault="002819BA">
            <w:pPr>
              <w:spacing w:line="360" w:lineRule="exact"/>
              <w:ind w:left="-4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售后服务</w:t>
            </w:r>
          </w:p>
        </w:tc>
        <w:tc>
          <w:tcPr>
            <w:tcW w:w="670" w:type="dxa"/>
            <w:tcBorders>
              <w:top w:val="single" w:sz="4" w:space="0" w:color="auto"/>
              <w:left w:val="nil"/>
              <w:bottom w:val="single" w:sz="4" w:space="0" w:color="auto"/>
              <w:right w:val="single" w:sz="4" w:space="0" w:color="auto"/>
            </w:tcBorders>
            <w:noWrap/>
            <w:vAlign w:val="center"/>
          </w:tcPr>
          <w:p w:rsidR="009D47F3" w:rsidRDefault="002819BA">
            <w:pPr>
              <w:spacing w:line="360" w:lineRule="exact"/>
              <w:ind w:left="-4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w:t>
            </w:r>
          </w:p>
        </w:tc>
        <w:tc>
          <w:tcPr>
            <w:tcW w:w="7080" w:type="dxa"/>
            <w:tcBorders>
              <w:top w:val="single" w:sz="4" w:space="0" w:color="auto"/>
              <w:left w:val="nil"/>
              <w:bottom w:val="single" w:sz="4" w:space="0" w:color="auto"/>
              <w:right w:val="single" w:sz="4" w:space="0" w:color="auto"/>
            </w:tcBorders>
            <w:noWrap/>
            <w:vAlign w:val="center"/>
          </w:tcPr>
          <w:p w:rsidR="009D47F3" w:rsidRDefault="002819BA">
            <w:pPr>
              <w:spacing w:line="360" w:lineRule="exact"/>
              <w:ind w:left="-4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、投标人在接到召修信息后承诺在</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小时内赶到现场进行处理，响应者得</w:t>
            </w:r>
            <w:r>
              <w:rPr>
                <w:rFonts w:asciiTheme="minorEastAsia" w:eastAsiaTheme="minorEastAsia" w:hAnsiTheme="minorEastAsia" w:cstheme="minorEastAsia" w:hint="eastAsia"/>
                <w:sz w:val="24"/>
                <w:szCs w:val="24"/>
              </w:rPr>
              <w:t>6</w:t>
            </w:r>
            <w:r>
              <w:rPr>
                <w:rFonts w:asciiTheme="minorEastAsia" w:eastAsiaTheme="minorEastAsia" w:hAnsiTheme="minorEastAsia" w:cstheme="minorEastAsia" w:hint="eastAsia"/>
                <w:sz w:val="24"/>
                <w:szCs w:val="24"/>
              </w:rPr>
              <w:t>分，不响应者不得分（提供承诺函，格式自拟）。</w:t>
            </w:r>
          </w:p>
          <w:p w:rsidR="009D47F3" w:rsidRDefault="002819BA">
            <w:pPr>
              <w:spacing w:line="360" w:lineRule="exact"/>
              <w:ind w:left="-4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、售后服务方案，根据投标人承诺的产品质量保证、服务保障体系、售后服务人员的技术水平及现场服务措施、故障解决能力等进行评分，对比方案内容全面、科学合理的得</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分；方案内容一般、基本科学合理的得</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分；科学合理性、可行性一般的得</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分；不科</w:t>
            </w:r>
            <w:r>
              <w:rPr>
                <w:rFonts w:asciiTheme="minorEastAsia" w:eastAsiaTheme="minorEastAsia" w:hAnsiTheme="minorEastAsia" w:cstheme="minorEastAsia" w:hint="eastAsia"/>
                <w:sz w:val="24"/>
                <w:szCs w:val="24"/>
              </w:rPr>
              <w:lastRenderedPageBreak/>
              <w:t>学合理、可行性差或为提供的得</w:t>
            </w:r>
            <w:r>
              <w:rPr>
                <w:rFonts w:asciiTheme="minorEastAsia" w:eastAsiaTheme="minorEastAsia" w:hAnsiTheme="minorEastAsia" w:cstheme="minorEastAsia" w:hint="eastAsia"/>
                <w:sz w:val="24"/>
                <w:szCs w:val="24"/>
              </w:rPr>
              <w:t>0</w:t>
            </w:r>
            <w:r>
              <w:rPr>
                <w:rFonts w:asciiTheme="minorEastAsia" w:eastAsiaTheme="minorEastAsia" w:hAnsiTheme="minorEastAsia" w:cstheme="minorEastAsia" w:hint="eastAsia"/>
                <w:sz w:val="24"/>
                <w:szCs w:val="24"/>
              </w:rPr>
              <w:t>分。</w:t>
            </w:r>
          </w:p>
          <w:p w:rsidR="009D47F3" w:rsidRDefault="002819BA">
            <w:pPr>
              <w:spacing w:line="360" w:lineRule="exact"/>
              <w:ind w:left="-4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、投标人承诺：免费质保期</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年，每增加</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年加</w:t>
            </w: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分，最高得</w:t>
            </w:r>
            <w:r>
              <w:rPr>
                <w:rFonts w:asciiTheme="minorEastAsia" w:eastAsiaTheme="minorEastAsia" w:hAnsiTheme="minorEastAsia" w:cstheme="minorEastAsia" w:hint="eastAsia"/>
                <w:sz w:val="24"/>
                <w:szCs w:val="24"/>
              </w:rPr>
              <w:t>6</w:t>
            </w:r>
            <w:r>
              <w:rPr>
                <w:rFonts w:asciiTheme="minorEastAsia" w:eastAsiaTheme="minorEastAsia" w:hAnsiTheme="minorEastAsia" w:cstheme="minorEastAsia" w:hint="eastAsia"/>
                <w:sz w:val="24"/>
                <w:szCs w:val="24"/>
              </w:rPr>
              <w:t>分。</w:t>
            </w:r>
            <w:r>
              <w:rPr>
                <w:rFonts w:asciiTheme="minorEastAsia" w:eastAsiaTheme="minorEastAsia" w:hAnsiTheme="minorEastAsia" w:cstheme="minorEastAsia" w:hint="eastAsia"/>
                <w:sz w:val="24"/>
                <w:szCs w:val="24"/>
              </w:rPr>
              <w:t xml:space="preserve"> </w:t>
            </w:r>
          </w:p>
        </w:tc>
      </w:tr>
    </w:tbl>
    <w:p w:rsidR="009D47F3" w:rsidRDefault="009D47F3">
      <w:pPr>
        <w:pStyle w:val="a9"/>
      </w:pPr>
    </w:p>
    <w:p w:rsidR="009D47F3" w:rsidRDefault="009D47F3">
      <w:pPr>
        <w:spacing w:line="420" w:lineRule="exact"/>
        <w:rPr>
          <w:rFonts w:ascii="宋体" w:eastAsia="宋体" w:hAnsi="宋体"/>
          <w:sz w:val="24"/>
          <w:szCs w:val="24"/>
        </w:rPr>
      </w:pPr>
    </w:p>
    <w:p w:rsidR="009D47F3" w:rsidRDefault="002819BA">
      <w:pPr>
        <w:spacing w:line="420" w:lineRule="exact"/>
        <w:ind w:firstLineChars="200" w:firstLine="480"/>
        <w:rPr>
          <w:rFonts w:ascii="宋体" w:eastAsia="宋体" w:hAnsi="宋体"/>
          <w:sz w:val="24"/>
          <w:szCs w:val="24"/>
        </w:rPr>
      </w:pPr>
      <w:r>
        <w:rPr>
          <w:rFonts w:ascii="宋体" w:eastAsia="宋体" w:hAnsi="宋体" w:cs="宋体"/>
          <w:sz w:val="24"/>
          <w:szCs w:val="24"/>
        </w:rPr>
        <w:t>2.</w:t>
      </w:r>
      <w:r>
        <w:rPr>
          <w:rFonts w:ascii="宋体" w:eastAsia="宋体" w:hAnsi="宋体" w:cs="宋体" w:hint="eastAsia"/>
          <w:sz w:val="24"/>
          <w:szCs w:val="24"/>
        </w:rPr>
        <w:t>价格分：</w:t>
      </w:r>
      <w:r>
        <w:rPr>
          <w:rFonts w:ascii="宋体" w:eastAsia="宋体" w:hAnsi="宋体" w:cs="宋体" w:hint="eastAsia"/>
          <w:sz w:val="24"/>
          <w:szCs w:val="24"/>
        </w:rPr>
        <w:t>4</w:t>
      </w:r>
      <w:r>
        <w:rPr>
          <w:rFonts w:ascii="宋体" w:eastAsia="宋体" w:hAnsi="宋体" w:cs="宋体"/>
          <w:sz w:val="24"/>
          <w:szCs w:val="24"/>
        </w:rPr>
        <w:t>0</w:t>
      </w:r>
      <w:r>
        <w:rPr>
          <w:rFonts w:ascii="宋体" w:eastAsia="宋体" w:hAnsi="宋体" w:cs="宋体" w:hint="eastAsia"/>
          <w:sz w:val="24"/>
          <w:szCs w:val="24"/>
        </w:rPr>
        <w:t>分</w:t>
      </w:r>
    </w:p>
    <w:tbl>
      <w:tblPr>
        <w:tblW w:w="978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16"/>
        <w:gridCol w:w="833"/>
        <w:gridCol w:w="917"/>
        <w:gridCol w:w="7115"/>
      </w:tblGrid>
      <w:tr w:rsidR="009D47F3">
        <w:trPr>
          <w:trHeight w:val="745"/>
        </w:trPr>
        <w:tc>
          <w:tcPr>
            <w:tcW w:w="916" w:type="dxa"/>
            <w:vAlign w:val="center"/>
          </w:tcPr>
          <w:p w:rsidR="009D47F3" w:rsidRDefault="002819BA">
            <w:pPr>
              <w:spacing w:line="240" w:lineRule="exact"/>
              <w:jc w:val="center"/>
              <w:rPr>
                <w:rFonts w:ascii="宋体" w:eastAsia="宋体" w:hAnsi="宋体"/>
                <w:sz w:val="24"/>
                <w:szCs w:val="24"/>
              </w:rPr>
            </w:pPr>
            <w:r>
              <w:rPr>
                <w:rFonts w:ascii="宋体" w:eastAsia="宋体" w:hAnsi="宋体" w:cs="宋体" w:hint="eastAsia"/>
                <w:sz w:val="24"/>
                <w:szCs w:val="24"/>
              </w:rPr>
              <w:t>序号</w:t>
            </w:r>
          </w:p>
        </w:tc>
        <w:tc>
          <w:tcPr>
            <w:tcW w:w="833" w:type="dxa"/>
            <w:vAlign w:val="center"/>
          </w:tcPr>
          <w:p w:rsidR="009D47F3" w:rsidRDefault="002819BA">
            <w:pPr>
              <w:spacing w:line="240" w:lineRule="exact"/>
              <w:jc w:val="center"/>
              <w:rPr>
                <w:rFonts w:ascii="宋体" w:eastAsia="宋体" w:hAnsi="宋体"/>
                <w:sz w:val="24"/>
                <w:szCs w:val="24"/>
              </w:rPr>
            </w:pPr>
            <w:r>
              <w:rPr>
                <w:rFonts w:ascii="宋体" w:eastAsia="宋体" w:hAnsi="宋体" w:cs="宋体" w:hint="eastAsia"/>
                <w:sz w:val="24"/>
                <w:szCs w:val="24"/>
              </w:rPr>
              <w:t>评审</w:t>
            </w:r>
          </w:p>
          <w:p w:rsidR="009D47F3" w:rsidRDefault="002819BA">
            <w:pPr>
              <w:spacing w:line="240" w:lineRule="exact"/>
              <w:jc w:val="center"/>
              <w:rPr>
                <w:rFonts w:ascii="宋体" w:eastAsia="宋体" w:hAnsi="宋体"/>
                <w:sz w:val="24"/>
                <w:szCs w:val="24"/>
              </w:rPr>
            </w:pPr>
            <w:r>
              <w:rPr>
                <w:rFonts w:ascii="宋体" w:eastAsia="宋体" w:hAnsi="宋体" w:cs="宋体" w:hint="eastAsia"/>
                <w:sz w:val="24"/>
                <w:szCs w:val="24"/>
              </w:rPr>
              <w:t>因素</w:t>
            </w:r>
          </w:p>
        </w:tc>
        <w:tc>
          <w:tcPr>
            <w:tcW w:w="917" w:type="dxa"/>
            <w:vAlign w:val="center"/>
          </w:tcPr>
          <w:p w:rsidR="009D47F3" w:rsidRDefault="002819BA">
            <w:pPr>
              <w:spacing w:line="240" w:lineRule="exact"/>
              <w:ind w:rightChars="-47" w:right="-122"/>
              <w:jc w:val="center"/>
              <w:rPr>
                <w:rFonts w:ascii="宋体" w:eastAsia="宋体" w:hAnsi="宋体"/>
                <w:sz w:val="24"/>
                <w:szCs w:val="24"/>
              </w:rPr>
            </w:pPr>
            <w:r>
              <w:rPr>
                <w:rFonts w:ascii="宋体" w:eastAsia="宋体" w:hAnsi="宋体" w:cs="宋体" w:hint="eastAsia"/>
                <w:sz w:val="24"/>
                <w:szCs w:val="24"/>
              </w:rPr>
              <w:t>评分值</w:t>
            </w:r>
          </w:p>
        </w:tc>
        <w:tc>
          <w:tcPr>
            <w:tcW w:w="7115" w:type="dxa"/>
            <w:vAlign w:val="center"/>
          </w:tcPr>
          <w:p w:rsidR="009D47F3" w:rsidRDefault="002819BA">
            <w:pPr>
              <w:spacing w:line="240" w:lineRule="exact"/>
              <w:jc w:val="center"/>
              <w:rPr>
                <w:rFonts w:ascii="宋体" w:eastAsia="宋体" w:hAnsi="宋体"/>
                <w:sz w:val="24"/>
                <w:szCs w:val="24"/>
              </w:rPr>
            </w:pPr>
            <w:r>
              <w:rPr>
                <w:rFonts w:ascii="宋体" w:eastAsia="宋体" w:hAnsi="宋体" w:cs="宋体" w:hint="eastAsia"/>
                <w:sz w:val="24"/>
                <w:szCs w:val="24"/>
              </w:rPr>
              <w:t>评审细则</w:t>
            </w:r>
          </w:p>
        </w:tc>
      </w:tr>
      <w:tr w:rsidR="009D47F3">
        <w:trPr>
          <w:trHeight w:val="338"/>
        </w:trPr>
        <w:tc>
          <w:tcPr>
            <w:tcW w:w="916" w:type="dxa"/>
            <w:vMerge w:val="restart"/>
            <w:vAlign w:val="center"/>
          </w:tcPr>
          <w:p w:rsidR="009D47F3" w:rsidRDefault="002819BA">
            <w:pPr>
              <w:ind w:firstLineChars="50" w:firstLine="120"/>
              <w:rPr>
                <w:rFonts w:ascii="宋体" w:eastAsia="宋体" w:hAnsi="宋体" w:cs="宋体"/>
                <w:sz w:val="24"/>
                <w:szCs w:val="24"/>
              </w:rPr>
            </w:pPr>
            <w:r>
              <w:rPr>
                <w:rFonts w:ascii="宋体" w:eastAsia="宋体" w:hAnsi="宋体" w:cs="宋体"/>
                <w:sz w:val="24"/>
                <w:szCs w:val="24"/>
              </w:rPr>
              <w:t>1</w:t>
            </w:r>
          </w:p>
        </w:tc>
        <w:tc>
          <w:tcPr>
            <w:tcW w:w="833" w:type="dxa"/>
            <w:vMerge w:val="restart"/>
            <w:vAlign w:val="center"/>
          </w:tcPr>
          <w:p w:rsidR="009D47F3" w:rsidRDefault="002819BA">
            <w:pPr>
              <w:jc w:val="center"/>
              <w:rPr>
                <w:rFonts w:ascii="宋体" w:eastAsia="宋体" w:hAnsi="宋体"/>
                <w:sz w:val="24"/>
                <w:szCs w:val="24"/>
              </w:rPr>
            </w:pPr>
            <w:r>
              <w:rPr>
                <w:rFonts w:ascii="宋体" w:eastAsia="宋体" w:hAnsi="宋体" w:cs="宋体" w:hint="eastAsia"/>
                <w:sz w:val="24"/>
                <w:szCs w:val="24"/>
              </w:rPr>
              <w:t>磋商</w:t>
            </w:r>
          </w:p>
          <w:p w:rsidR="009D47F3" w:rsidRDefault="002819BA">
            <w:pPr>
              <w:jc w:val="center"/>
              <w:rPr>
                <w:rFonts w:ascii="宋体" w:eastAsia="宋体" w:hAnsi="宋体"/>
                <w:sz w:val="24"/>
                <w:szCs w:val="24"/>
              </w:rPr>
            </w:pPr>
            <w:r>
              <w:rPr>
                <w:rFonts w:ascii="宋体" w:eastAsia="宋体" w:hAnsi="宋体" w:cs="宋体" w:hint="eastAsia"/>
                <w:sz w:val="24"/>
                <w:szCs w:val="24"/>
              </w:rPr>
              <w:t>报价</w:t>
            </w:r>
          </w:p>
        </w:tc>
        <w:tc>
          <w:tcPr>
            <w:tcW w:w="917" w:type="dxa"/>
            <w:vMerge w:val="restart"/>
            <w:vAlign w:val="center"/>
          </w:tcPr>
          <w:p w:rsidR="009D47F3" w:rsidRDefault="002819BA">
            <w:pPr>
              <w:jc w:val="center"/>
              <w:rPr>
                <w:rFonts w:ascii="宋体" w:eastAsia="宋体" w:hAnsi="宋体"/>
                <w:sz w:val="24"/>
                <w:szCs w:val="24"/>
              </w:rPr>
            </w:pPr>
            <w:r>
              <w:rPr>
                <w:rFonts w:ascii="宋体" w:eastAsia="宋体" w:hAnsi="宋体" w:cs="宋体" w:hint="eastAsia"/>
                <w:sz w:val="24"/>
                <w:szCs w:val="24"/>
              </w:rPr>
              <w:t>4</w:t>
            </w:r>
            <w:r>
              <w:rPr>
                <w:rFonts w:ascii="宋体" w:eastAsia="宋体" w:hAnsi="宋体" w:cs="宋体"/>
                <w:sz w:val="24"/>
                <w:szCs w:val="24"/>
              </w:rPr>
              <w:t>0</w:t>
            </w:r>
            <w:r>
              <w:rPr>
                <w:rFonts w:ascii="宋体" w:eastAsia="宋体" w:hAnsi="宋体" w:cs="宋体" w:hint="eastAsia"/>
                <w:sz w:val="24"/>
                <w:szCs w:val="24"/>
              </w:rPr>
              <w:t>分</w:t>
            </w:r>
          </w:p>
        </w:tc>
        <w:tc>
          <w:tcPr>
            <w:tcW w:w="7115" w:type="dxa"/>
            <w:vAlign w:val="center"/>
          </w:tcPr>
          <w:p w:rsidR="009D47F3" w:rsidRDefault="002819BA">
            <w:pPr>
              <w:rPr>
                <w:rFonts w:ascii="宋体" w:eastAsia="宋体" w:hAnsi="宋体"/>
                <w:sz w:val="24"/>
                <w:szCs w:val="24"/>
              </w:rPr>
            </w:pPr>
            <w:r>
              <w:rPr>
                <w:rFonts w:ascii="宋体" w:eastAsia="宋体" w:hAnsi="宋体" w:cs="宋体" w:hint="eastAsia"/>
                <w:sz w:val="24"/>
                <w:szCs w:val="24"/>
              </w:rPr>
              <w:t>综合评分法中的价格分统一采用低价优先法计算，即满足磋商文件要求且最后报价最低的供应商的价格为磋商基准价，其价格分为满分</w:t>
            </w:r>
          </w:p>
        </w:tc>
      </w:tr>
      <w:tr w:rsidR="009D47F3">
        <w:trPr>
          <w:trHeight w:val="843"/>
        </w:trPr>
        <w:tc>
          <w:tcPr>
            <w:tcW w:w="916" w:type="dxa"/>
            <w:vMerge/>
            <w:vAlign w:val="center"/>
          </w:tcPr>
          <w:p w:rsidR="009D47F3" w:rsidRDefault="009D47F3">
            <w:pPr>
              <w:ind w:firstLineChars="200" w:firstLine="480"/>
              <w:jc w:val="center"/>
              <w:rPr>
                <w:rFonts w:ascii="宋体" w:eastAsia="宋体" w:hAnsi="宋体"/>
                <w:sz w:val="24"/>
                <w:szCs w:val="24"/>
              </w:rPr>
            </w:pPr>
          </w:p>
        </w:tc>
        <w:tc>
          <w:tcPr>
            <w:tcW w:w="833" w:type="dxa"/>
            <w:vMerge/>
            <w:vAlign w:val="center"/>
          </w:tcPr>
          <w:p w:rsidR="009D47F3" w:rsidRDefault="009D47F3">
            <w:pPr>
              <w:ind w:firstLineChars="200" w:firstLine="480"/>
              <w:jc w:val="center"/>
              <w:rPr>
                <w:rFonts w:ascii="宋体" w:eastAsia="宋体" w:hAnsi="宋体"/>
                <w:sz w:val="24"/>
                <w:szCs w:val="24"/>
              </w:rPr>
            </w:pPr>
          </w:p>
        </w:tc>
        <w:tc>
          <w:tcPr>
            <w:tcW w:w="917" w:type="dxa"/>
            <w:vMerge/>
            <w:vAlign w:val="center"/>
          </w:tcPr>
          <w:p w:rsidR="009D47F3" w:rsidRDefault="009D47F3">
            <w:pPr>
              <w:ind w:firstLineChars="200" w:firstLine="480"/>
              <w:jc w:val="center"/>
              <w:rPr>
                <w:rFonts w:ascii="宋体" w:eastAsia="宋体" w:hAnsi="宋体"/>
                <w:sz w:val="24"/>
                <w:szCs w:val="24"/>
              </w:rPr>
            </w:pPr>
          </w:p>
        </w:tc>
        <w:tc>
          <w:tcPr>
            <w:tcW w:w="7115" w:type="dxa"/>
            <w:vAlign w:val="center"/>
          </w:tcPr>
          <w:p w:rsidR="009D47F3" w:rsidRDefault="002819BA">
            <w:pPr>
              <w:rPr>
                <w:rFonts w:ascii="宋体" w:eastAsia="宋体" w:hAnsi="宋体" w:cs="宋体"/>
                <w:sz w:val="24"/>
                <w:szCs w:val="24"/>
              </w:rPr>
            </w:pPr>
            <w:r>
              <w:rPr>
                <w:rFonts w:ascii="宋体" w:eastAsia="宋体" w:hAnsi="宋体" w:cs="宋体" w:hint="eastAsia"/>
                <w:sz w:val="24"/>
                <w:szCs w:val="24"/>
              </w:rPr>
              <w:t>磋商报价得分</w:t>
            </w:r>
            <w:r>
              <w:rPr>
                <w:rFonts w:ascii="宋体" w:eastAsia="宋体" w:hAnsi="宋体" w:cs="宋体"/>
                <w:sz w:val="24"/>
                <w:szCs w:val="24"/>
              </w:rPr>
              <w:t>=</w:t>
            </w:r>
            <w:r>
              <w:rPr>
                <w:rFonts w:ascii="宋体" w:eastAsia="宋体" w:hAnsi="宋体" w:cs="宋体" w:hint="eastAsia"/>
                <w:sz w:val="24"/>
                <w:szCs w:val="24"/>
              </w:rPr>
              <w:t>（磋商基准价</w:t>
            </w:r>
            <w:r>
              <w:rPr>
                <w:rFonts w:ascii="宋体" w:eastAsia="宋体" w:hAnsi="宋体" w:cs="宋体"/>
                <w:sz w:val="24"/>
                <w:szCs w:val="24"/>
              </w:rPr>
              <w:t>/</w:t>
            </w:r>
            <w:r>
              <w:rPr>
                <w:rFonts w:ascii="宋体" w:eastAsia="宋体" w:hAnsi="宋体" w:cs="宋体" w:hint="eastAsia"/>
                <w:sz w:val="24"/>
                <w:szCs w:val="24"/>
              </w:rPr>
              <w:t>最后磋商报价）×价格权值×</w:t>
            </w:r>
            <w:r>
              <w:rPr>
                <w:rFonts w:ascii="宋体" w:eastAsia="宋体" w:hAnsi="宋体" w:cs="宋体"/>
                <w:sz w:val="24"/>
                <w:szCs w:val="24"/>
              </w:rPr>
              <w:t>100</w:t>
            </w:r>
          </w:p>
        </w:tc>
      </w:tr>
    </w:tbl>
    <w:p w:rsidR="009D47F3" w:rsidRDefault="002819BA" w:rsidP="0011721F">
      <w:pPr>
        <w:snapToGrid w:val="0"/>
        <w:spacing w:line="420" w:lineRule="exact"/>
        <w:ind w:firstLineChars="202" w:firstLine="485"/>
        <w:outlineLvl w:val="3"/>
        <w:rPr>
          <w:rFonts w:ascii="宋体" w:eastAsia="宋体" w:hAnsi="宋体"/>
          <w:sz w:val="24"/>
          <w:szCs w:val="24"/>
        </w:rPr>
      </w:pPr>
      <w:r>
        <w:rPr>
          <w:rFonts w:ascii="宋体" w:eastAsia="宋体" w:hAnsi="宋体" w:cs="宋体"/>
          <w:sz w:val="24"/>
          <w:szCs w:val="24"/>
        </w:rPr>
        <w:t>3.</w:t>
      </w:r>
      <w:r>
        <w:rPr>
          <w:rFonts w:ascii="宋体" w:eastAsia="宋体" w:hAnsi="宋体" w:cs="宋体" w:hint="eastAsia"/>
          <w:sz w:val="24"/>
          <w:szCs w:val="24"/>
        </w:rPr>
        <w:t>评标磋商时磋商小组评委成员对评标磋商细则若有争议，由磋商小组评委成员集体讨论确定并对未尽情况有最终解释权。磋商小组评委成员对需要共同认定的事项存在争议的，应当按照少数服从多数的原则作出结论。持不同意见的磋商小组评委成员应当在评标磋商报告上签署不同意见及理由，否则视为同意评标磋商报告。</w:t>
      </w:r>
    </w:p>
    <w:p w:rsidR="009D47F3" w:rsidRDefault="002819BA">
      <w:pPr>
        <w:snapToGrid w:val="0"/>
        <w:spacing w:line="420" w:lineRule="exact"/>
        <w:ind w:firstLineChars="202" w:firstLine="525"/>
        <w:outlineLvl w:val="3"/>
        <w:rPr>
          <w:rFonts w:ascii="宋体" w:eastAsia="宋体" w:hAnsi="宋体"/>
        </w:rPr>
      </w:pPr>
      <w:r>
        <w:rPr>
          <w:rFonts w:ascii="宋体" w:eastAsia="宋体" w:hAnsi="宋体" w:cs="宋体"/>
        </w:rPr>
        <w:t>4.</w:t>
      </w:r>
      <w:r>
        <w:rPr>
          <w:rFonts w:ascii="宋体" w:eastAsia="宋体" w:hAnsi="宋体" w:cs="宋体" w:hint="eastAsia"/>
        </w:rPr>
        <w:t>对落标的磋商响应供应商不做落标原因的解释。</w:t>
      </w:r>
      <w:bookmarkEnd w:id="8"/>
    </w:p>
    <w:p w:rsidR="009D47F3" w:rsidRDefault="002819BA">
      <w:pPr>
        <w:snapToGrid w:val="0"/>
        <w:spacing w:line="420" w:lineRule="exact"/>
        <w:ind w:firstLineChars="202" w:firstLine="487"/>
        <w:outlineLvl w:val="3"/>
        <w:rPr>
          <w:rFonts w:ascii="宋体" w:eastAsia="宋体" w:hAnsi="宋体"/>
          <w:b/>
          <w:bCs/>
          <w:sz w:val="24"/>
          <w:szCs w:val="24"/>
        </w:rPr>
      </w:pPr>
      <w:r>
        <w:rPr>
          <w:rFonts w:ascii="宋体" w:eastAsia="宋体" w:hAnsi="宋体" w:cs="宋体" w:hint="eastAsia"/>
          <w:b/>
          <w:bCs/>
          <w:sz w:val="24"/>
          <w:szCs w:val="24"/>
        </w:rPr>
        <w:t>六、出现下列情形之一的，作无效磋商处理</w:t>
      </w:r>
    </w:p>
    <w:p w:rsidR="009D47F3" w:rsidRDefault="002819BA" w:rsidP="0011721F">
      <w:pPr>
        <w:spacing w:line="420" w:lineRule="exact"/>
        <w:ind w:firstLineChars="202" w:firstLine="485"/>
        <w:rPr>
          <w:rFonts w:ascii="宋体" w:eastAsia="宋体" w:hAnsi="宋体"/>
          <w:sz w:val="24"/>
          <w:szCs w:val="24"/>
        </w:rPr>
      </w:pPr>
      <w:r>
        <w:rPr>
          <w:rFonts w:ascii="宋体" w:eastAsia="宋体" w:hAnsi="宋体" w:cs="宋体"/>
          <w:sz w:val="24"/>
          <w:szCs w:val="24"/>
        </w:rPr>
        <w:t>1.</w:t>
      </w:r>
      <w:r>
        <w:rPr>
          <w:rFonts w:ascii="宋体" w:eastAsia="宋体" w:hAnsi="宋体" w:cs="宋体" w:hint="eastAsia"/>
          <w:sz w:val="24"/>
          <w:szCs w:val="24"/>
        </w:rPr>
        <w:t>磋商响应文件未按规定要求装订、密封、签署、盖章及资料不齐全的；</w:t>
      </w:r>
    </w:p>
    <w:p w:rsidR="009D47F3" w:rsidRDefault="002819BA" w:rsidP="0011721F">
      <w:pPr>
        <w:spacing w:line="420" w:lineRule="exact"/>
        <w:ind w:firstLineChars="202" w:firstLine="485"/>
        <w:rPr>
          <w:rFonts w:ascii="宋体" w:eastAsia="宋体" w:hAnsi="宋体"/>
          <w:sz w:val="24"/>
          <w:szCs w:val="24"/>
        </w:rPr>
      </w:pPr>
      <w:r>
        <w:rPr>
          <w:rFonts w:ascii="宋体" w:eastAsia="宋体" w:hAnsi="宋体" w:cs="宋体"/>
          <w:sz w:val="24"/>
          <w:szCs w:val="24"/>
        </w:rPr>
        <w:t>2.</w:t>
      </w:r>
      <w:r>
        <w:rPr>
          <w:rFonts w:ascii="宋体" w:eastAsia="宋体" w:hAnsi="宋体" w:cs="宋体" w:hint="eastAsia"/>
          <w:sz w:val="24"/>
          <w:szCs w:val="24"/>
        </w:rPr>
        <w:t>磋商响应文件的资料有虚报或者谎报的；</w:t>
      </w:r>
    </w:p>
    <w:p w:rsidR="009D47F3" w:rsidRDefault="002819BA" w:rsidP="0011721F">
      <w:pPr>
        <w:spacing w:line="420" w:lineRule="exact"/>
        <w:ind w:firstLineChars="202" w:firstLine="485"/>
        <w:rPr>
          <w:rFonts w:ascii="宋体" w:eastAsia="宋体" w:hAnsi="宋体"/>
          <w:sz w:val="24"/>
          <w:szCs w:val="24"/>
        </w:rPr>
      </w:pPr>
      <w:r>
        <w:rPr>
          <w:rFonts w:ascii="宋体" w:eastAsia="宋体" w:hAnsi="宋体" w:cs="宋体"/>
          <w:sz w:val="24"/>
          <w:szCs w:val="24"/>
        </w:rPr>
        <w:t>3.</w:t>
      </w:r>
      <w:r>
        <w:rPr>
          <w:rFonts w:ascii="宋体" w:eastAsia="宋体" w:hAnsi="宋体" w:cs="宋体" w:hint="eastAsia"/>
          <w:sz w:val="24"/>
          <w:szCs w:val="24"/>
        </w:rPr>
        <w:t>不具备磋商文件规定的资格要求的；</w:t>
      </w:r>
    </w:p>
    <w:p w:rsidR="009D47F3" w:rsidRDefault="002819BA" w:rsidP="0011721F">
      <w:pPr>
        <w:spacing w:line="420" w:lineRule="exact"/>
        <w:ind w:firstLineChars="202" w:firstLine="485"/>
        <w:rPr>
          <w:rFonts w:ascii="宋体" w:eastAsia="宋体" w:hAnsi="宋体"/>
          <w:sz w:val="24"/>
          <w:szCs w:val="24"/>
        </w:rPr>
      </w:pPr>
      <w:r>
        <w:rPr>
          <w:rFonts w:ascii="宋体" w:eastAsia="宋体" w:hAnsi="宋体" w:cs="宋体"/>
          <w:sz w:val="24"/>
          <w:szCs w:val="24"/>
        </w:rPr>
        <w:t>4.</w:t>
      </w:r>
      <w:r>
        <w:rPr>
          <w:rFonts w:ascii="宋体" w:eastAsia="宋体" w:hAnsi="宋体" w:cs="宋体" w:hint="eastAsia"/>
          <w:sz w:val="24"/>
          <w:szCs w:val="24"/>
        </w:rPr>
        <w:t>磋商响应文件有重大漏项或重大不合理的；</w:t>
      </w:r>
    </w:p>
    <w:p w:rsidR="009D47F3" w:rsidRDefault="002819BA" w:rsidP="0011721F">
      <w:pPr>
        <w:spacing w:line="420" w:lineRule="exact"/>
        <w:ind w:firstLineChars="202" w:firstLine="485"/>
        <w:rPr>
          <w:rFonts w:ascii="宋体" w:eastAsia="宋体" w:hAnsi="宋体"/>
          <w:sz w:val="24"/>
          <w:szCs w:val="24"/>
        </w:rPr>
      </w:pPr>
      <w:r>
        <w:rPr>
          <w:rFonts w:ascii="宋体" w:eastAsia="宋体" w:hAnsi="宋体" w:cs="宋体"/>
          <w:sz w:val="24"/>
          <w:szCs w:val="24"/>
        </w:rPr>
        <w:t>5.</w:t>
      </w:r>
      <w:r>
        <w:rPr>
          <w:rFonts w:ascii="宋体" w:eastAsia="宋体" w:hAnsi="宋体" w:cs="宋体" w:hint="eastAsia"/>
          <w:sz w:val="24"/>
          <w:szCs w:val="24"/>
        </w:rPr>
        <w:t>项目技术、方案不满足项目需求中的要求，有重大偏离或保留的；</w:t>
      </w:r>
    </w:p>
    <w:p w:rsidR="009D47F3" w:rsidRDefault="002819BA" w:rsidP="0011721F">
      <w:pPr>
        <w:spacing w:line="420" w:lineRule="exact"/>
        <w:ind w:firstLineChars="202" w:firstLine="485"/>
        <w:rPr>
          <w:rFonts w:ascii="宋体" w:eastAsia="宋体" w:hAnsi="宋体"/>
          <w:sz w:val="24"/>
          <w:szCs w:val="24"/>
        </w:rPr>
      </w:pPr>
      <w:r>
        <w:rPr>
          <w:rFonts w:ascii="宋体" w:eastAsia="宋体" w:hAnsi="宋体" w:cs="宋体"/>
          <w:sz w:val="24"/>
          <w:szCs w:val="24"/>
        </w:rPr>
        <w:t>6.</w:t>
      </w:r>
      <w:r>
        <w:rPr>
          <w:rFonts w:ascii="宋体" w:eastAsia="宋体" w:hAnsi="宋体" w:cs="宋体" w:hint="eastAsia"/>
          <w:sz w:val="24"/>
          <w:szCs w:val="24"/>
        </w:rPr>
        <w:t>项目需求产品单价被认定为低于成本报价而磋商竞标的；</w:t>
      </w:r>
    </w:p>
    <w:p w:rsidR="009D47F3" w:rsidRDefault="002819BA" w:rsidP="0011721F">
      <w:pPr>
        <w:spacing w:line="420" w:lineRule="exact"/>
        <w:ind w:firstLineChars="202" w:firstLine="485"/>
        <w:rPr>
          <w:rFonts w:ascii="宋体" w:eastAsia="宋体" w:hAnsi="宋体"/>
          <w:sz w:val="24"/>
          <w:szCs w:val="24"/>
        </w:rPr>
      </w:pPr>
      <w:r>
        <w:rPr>
          <w:rFonts w:ascii="宋体" w:eastAsia="宋体" w:hAnsi="宋体" w:cs="宋体"/>
          <w:sz w:val="24"/>
          <w:szCs w:val="24"/>
        </w:rPr>
        <w:t>7</w:t>
      </w:r>
      <w:r>
        <w:rPr>
          <w:rFonts w:ascii="宋体" w:eastAsia="宋体" w:hAnsi="宋体" w:cs="宋体" w:hint="eastAsia"/>
          <w:sz w:val="24"/>
          <w:szCs w:val="24"/>
        </w:rPr>
        <w:t>不符合法律、法规和竞争性磋商文件中规定的实质性响应要求的；</w:t>
      </w:r>
    </w:p>
    <w:p w:rsidR="009D47F3" w:rsidRDefault="002819BA" w:rsidP="0011721F">
      <w:pPr>
        <w:spacing w:line="420" w:lineRule="exact"/>
        <w:ind w:firstLineChars="202" w:firstLine="485"/>
        <w:rPr>
          <w:rFonts w:ascii="宋体" w:eastAsia="宋体" w:hAnsi="宋体"/>
          <w:sz w:val="24"/>
          <w:szCs w:val="24"/>
        </w:rPr>
      </w:pPr>
      <w:r>
        <w:rPr>
          <w:rFonts w:ascii="宋体" w:eastAsia="宋体" w:hAnsi="宋体" w:cs="宋体"/>
          <w:sz w:val="24"/>
          <w:szCs w:val="24"/>
        </w:rPr>
        <w:t>8.</w:t>
      </w:r>
      <w:r>
        <w:rPr>
          <w:rFonts w:ascii="宋体" w:eastAsia="宋体" w:hAnsi="宋体" w:cs="宋体" w:hint="eastAsia"/>
          <w:sz w:val="24"/>
          <w:szCs w:val="24"/>
        </w:rPr>
        <w:t>磋商小组认定为其他情况可确定为无效投标的。</w:t>
      </w:r>
    </w:p>
    <w:p w:rsidR="009D47F3" w:rsidRDefault="002819BA">
      <w:pPr>
        <w:snapToGrid w:val="0"/>
        <w:spacing w:line="420" w:lineRule="exact"/>
        <w:ind w:firstLineChars="200" w:firstLine="482"/>
        <w:outlineLvl w:val="1"/>
        <w:rPr>
          <w:rFonts w:ascii="宋体" w:eastAsia="宋体" w:hAnsi="宋体"/>
          <w:sz w:val="24"/>
          <w:szCs w:val="24"/>
        </w:rPr>
      </w:pPr>
      <w:r>
        <w:rPr>
          <w:rFonts w:ascii="宋体" w:eastAsia="宋体" w:hAnsi="宋体" w:cs="宋体" w:hint="eastAsia"/>
          <w:b/>
          <w:bCs/>
          <w:sz w:val="24"/>
          <w:szCs w:val="24"/>
        </w:rPr>
        <w:t>七、有下列情形之一的，视为磋商响应供应商串通竞标，其磋商无效</w:t>
      </w:r>
    </w:p>
    <w:p w:rsidR="009D47F3" w:rsidRDefault="002819BA" w:rsidP="0011721F">
      <w:pPr>
        <w:snapToGrid w:val="0"/>
        <w:spacing w:line="420" w:lineRule="exact"/>
        <w:ind w:firstLineChars="202" w:firstLine="485"/>
        <w:rPr>
          <w:rFonts w:ascii="宋体" w:eastAsia="宋体" w:hAnsi="宋体"/>
          <w:sz w:val="24"/>
          <w:szCs w:val="24"/>
        </w:rPr>
      </w:pPr>
      <w:r>
        <w:rPr>
          <w:rFonts w:ascii="宋体" w:eastAsia="宋体" w:hAnsi="宋体" w:cs="宋体"/>
          <w:sz w:val="24"/>
          <w:szCs w:val="24"/>
        </w:rPr>
        <w:t>1.</w:t>
      </w:r>
      <w:r>
        <w:rPr>
          <w:rFonts w:ascii="宋体" w:eastAsia="宋体" w:hAnsi="宋体" w:cs="宋体" w:hint="eastAsia"/>
          <w:sz w:val="24"/>
          <w:szCs w:val="24"/>
        </w:rPr>
        <w:t>不同磋商响应供应商的磋商响应文件由同一单位或者个人编制；</w:t>
      </w:r>
    </w:p>
    <w:p w:rsidR="009D47F3" w:rsidRDefault="002819BA" w:rsidP="0011721F">
      <w:pPr>
        <w:snapToGrid w:val="0"/>
        <w:spacing w:line="420" w:lineRule="exact"/>
        <w:ind w:firstLineChars="202" w:firstLine="485"/>
        <w:rPr>
          <w:rFonts w:ascii="宋体" w:eastAsia="宋体" w:hAnsi="宋体"/>
          <w:sz w:val="24"/>
          <w:szCs w:val="24"/>
        </w:rPr>
      </w:pPr>
      <w:r>
        <w:rPr>
          <w:rFonts w:ascii="宋体" w:eastAsia="宋体" w:hAnsi="宋体" w:cs="宋体"/>
          <w:sz w:val="24"/>
          <w:szCs w:val="24"/>
        </w:rPr>
        <w:t>2.</w:t>
      </w:r>
      <w:r>
        <w:rPr>
          <w:rFonts w:ascii="宋体" w:eastAsia="宋体" w:hAnsi="宋体" w:cs="宋体" w:hint="eastAsia"/>
          <w:sz w:val="24"/>
          <w:szCs w:val="24"/>
        </w:rPr>
        <w:t>不同磋商响应供应商委托同一单位或者个人办理磋商竞标事宜；</w:t>
      </w:r>
    </w:p>
    <w:p w:rsidR="009D47F3" w:rsidRDefault="002819BA" w:rsidP="0011721F">
      <w:pPr>
        <w:snapToGrid w:val="0"/>
        <w:spacing w:line="420" w:lineRule="exact"/>
        <w:ind w:firstLineChars="202" w:firstLine="485"/>
        <w:rPr>
          <w:rFonts w:ascii="宋体" w:eastAsia="宋体" w:hAnsi="宋体"/>
          <w:sz w:val="24"/>
          <w:szCs w:val="24"/>
        </w:rPr>
      </w:pPr>
      <w:r>
        <w:rPr>
          <w:rFonts w:ascii="宋体" w:eastAsia="宋体" w:hAnsi="宋体" w:cs="宋体"/>
          <w:sz w:val="24"/>
          <w:szCs w:val="24"/>
        </w:rPr>
        <w:t>3.</w:t>
      </w:r>
      <w:r>
        <w:rPr>
          <w:rFonts w:ascii="宋体" w:eastAsia="宋体" w:hAnsi="宋体" w:cs="宋体" w:hint="eastAsia"/>
          <w:sz w:val="24"/>
          <w:szCs w:val="24"/>
        </w:rPr>
        <w:t>不同磋商响应供应商的磋商响应文件载明的项目管理成员或者联系人员为同一人；</w:t>
      </w:r>
    </w:p>
    <w:p w:rsidR="009D47F3" w:rsidRDefault="002819BA" w:rsidP="0011721F">
      <w:pPr>
        <w:snapToGrid w:val="0"/>
        <w:spacing w:line="420" w:lineRule="exact"/>
        <w:ind w:firstLineChars="202" w:firstLine="485"/>
        <w:rPr>
          <w:rFonts w:ascii="宋体" w:eastAsia="宋体" w:hAnsi="宋体"/>
          <w:sz w:val="24"/>
          <w:szCs w:val="24"/>
        </w:rPr>
      </w:pPr>
      <w:r>
        <w:rPr>
          <w:rFonts w:ascii="宋体" w:eastAsia="宋体" w:hAnsi="宋体" w:cs="宋体"/>
          <w:sz w:val="24"/>
          <w:szCs w:val="24"/>
        </w:rPr>
        <w:t>4.</w:t>
      </w:r>
      <w:r>
        <w:rPr>
          <w:rFonts w:ascii="宋体" w:eastAsia="宋体" w:hAnsi="宋体" w:cs="宋体" w:hint="eastAsia"/>
          <w:sz w:val="24"/>
          <w:szCs w:val="24"/>
        </w:rPr>
        <w:t>不同磋商响应供应商的磋商响应文件异常一致或者首次、二次（最终）报价呈规律性差异；</w:t>
      </w:r>
    </w:p>
    <w:p w:rsidR="009D47F3" w:rsidRDefault="002819BA" w:rsidP="0011721F">
      <w:pPr>
        <w:snapToGrid w:val="0"/>
        <w:spacing w:line="420" w:lineRule="exact"/>
        <w:ind w:firstLineChars="202" w:firstLine="485"/>
        <w:rPr>
          <w:rFonts w:ascii="宋体" w:eastAsia="宋体" w:hAnsi="宋体"/>
          <w:sz w:val="24"/>
          <w:szCs w:val="24"/>
        </w:rPr>
      </w:pPr>
      <w:r>
        <w:rPr>
          <w:rFonts w:ascii="宋体" w:eastAsia="宋体" w:hAnsi="宋体" w:cs="宋体"/>
          <w:sz w:val="24"/>
          <w:szCs w:val="24"/>
        </w:rPr>
        <w:t>5.</w:t>
      </w:r>
      <w:r>
        <w:rPr>
          <w:rFonts w:ascii="宋体" w:eastAsia="宋体" w:hAnsi="宋体" w:cs="宋体" w:hint="eastAsia"/>
          <w:sz w:val="24"/>
          <w:szCs w:val="24"/>
        </w:rPr>
        <w:t>不同磋商响应供应商的磋商响应文件相互混装。</w:t>
      </w:r>
    </w:p>
    <w:p w:rsidR="009D47F3" w:rsidRDefault="002819BA">
      <w:pPr>
        <w:snapToGrid w:val="0"/>
        <w:spacing w:line="420" w:lineRule="exact"/>
        <w:ind w:firstLineChars="202" w:firstLine="487"/>
        <w:outlineLvl w:val="1"/>
        <w:rPr>
          <w:rFonts w:ascii="宋体" w:eastAsia="宋体" w:hAnsi="宋体" w:cs="宋体"/>
          <w:b/>
          <w:bCs/>
          <w:sz w:val="24"/>
          <w:szCs w:val="24"/>
        </w:rPr>
      </w:pPr>
      <w:r>
        <w:rPr>
          <w:rFonts w:ascii="宋体" w:eastAsia="宋体" w:hAnsi="宋体" w:cs="宋体" w:hint="eastAsia"/>
          <w:b/>
          <w:bCs/>
          <w:sz w:val="24"/>
          <w:szCs w:val="24"/>
        </w:rPr>
        <w:t>八、出现下列情形之一的，</w:t>
      </w:r>
      <w:r>
        <w:rPr>
          <w:rFonts w:ascii="宋体" w:eastAsia="宋体" w:hAnsi="宋体" w:cs="宋体" w:hint="eastAsia"/>
          <w:b/>
          <w:bCs/>
          <w:spacing w:val="4"/>
          <w:sz w:val="24"/>
          <w:szCs w:val="24"/>
          <w:shd w:val="clear" w:color="auto" w:fill="FFFFFF"/>
        </w:rPr>
        <w:t>采购人或者采购代理机构应当终止竞争性磋商采购活动，</w:t>
      </w:r>
      <w:r>
        <w:rPr>
          <w:rFonts w:ascii="宋体" w:eastAsia="宋体" w:hAnsi="宋体" w:cs="宋体" w:hint="eastAsia"/>
          <w:b/>
          <w:bCs/>
          <w:spacing w:val="4"/>
          <w:sz w:val="24"/>
          <w:szCs w:val="24"/>
          <w:shd w:val="clear" w:color="auto" w:fill="FFFFFF"/>
        </w:rPr>
        <w:lastRenderedPageBreak/>
        <w:t>发布项目终止公告并说明原因，重新开展采购</w:t>
      </w:r>
      <w:r>
        <w:rPr>
          <w:rFonts w:ascii="宋体" w:eastAsia="宋体" w:hAnsi="宋体" w:cs="宋体" w:hint="eastAsia"/>
          <w:b/>
          <w:bCs/>
          <w:spacing w:val="4"/>
          <w:sz w:val="24"/>
          <w:szCs w:val="24"/>
          <w:shd w:val="clear" w:color="auto" w:fill="FFFFFF"/>
        </w:rPr>
        <w:t>活动：</w:t>
      </w:r>
    </w:p>
    <w:p w:rsidR="009D47F3" w:rsidRDefault="002819BA" w:rsidP="0011721F">
      <w:pPr>
        <w:spacing w:line="420" w:lineRule="exact"/>
        <w:ind w:firstLineChars="202" w:firstLine="485"/>
        <w:rPr>
          <w:rFonts w:ascii="宋体" w:eastAsia="宋体" w:hAnsi="宋体"/>
          <w:sz w:val="24"/>
          <w:szCs w:val="24"/>
        </w:rPr>
      </w:pPr>
      <w:r>
        <w:rPr>
          <w:rFonts w:ascii="宋体" w:eastAsia="宋体" w:hAnsi="宋体" w:cs="宋体"/>
          <w:sz w:val="24"/>
          <w:szCs w:val="24"/>
        </w:rPr>
        <w:t>1.</w:t>
      </w:r>
      <w:r>
        <w:rPr>
          <w:rFonts w:ascii="宋体" w:eastAsia="宋体" w:hAnsi="宋体" w:cs="宋体" w:hint="eastAsia"/>
          <w:sz w:val="24"/>
          <w:szCs w:val="24"/>
        </w:rPr>
        <w:t>因情况变化，不再符合规定的竞争性磋商采购方式所适用情形的；</w:t>
      </w:r>
    </w:p>
    <w:p w:rsidR="009D47F3" w:rsidRDefault="002819BA" w:rsidP="0011721F">
      <w:pPr>
        <w:spacing w:line="420" w:lineRule="exact"/>
        <w:ind w:firstLineChars="202" w:firstLine="485"/>
        <w:rPr>
          <w:rFonts w:ascii="宋体" w:eastAsia="宋体" w:hAnsi="宋体"/>
          <w:sz w:val="24"/>
          <w:szCs w:val="24"/>
        </w:rPr>
      </w:pPr>
      <w:r>
        <w:rPr>
          <w:rFonts w:ascii="宋体" w:eastAsia="宋体" w:hAnsi="宋体" w:cs="宋体"/>
          <w:sz w:val="24"/>
          <w:szCs w:val="24"/>
        </w:rPr>
        <w:t>2.</w:t>
      </w:r>
      <w:r>
        <w:rPr>
          <w:rFonts w:ascii="宋体" w:eastAsia="宋体" w:hAnsi="宋体" w:cs="宋体" w:hint="eastAsia"/>
          <w:sz w:val="24"/>
          <w:szCs w:val="24"/>
        </w:rPr>
        <w:t>所有磋商响应供应商报价超出采购预算价的；</w:t>
      </w:r>
    </w:p>
    <w:p w:rsidR="009D47F3" w:rsidRDefault="002819BA" w:rsidP="0011721F">
      <w:pPr>
        <w:spacing w:line="420" w:lineRule="exact"/>
        <w:ind w:firstLineChars="202" w:firstLine="485"/>
        <w:rPr>
          <w:rFonts w:ascii="宋体" w:eastAsia="宋体" w:hAnsi="宋体"/>
          <w:sz w:val="24"/>
          <w:szCs w:val="24"/>
        </w:rPr>
      </w:pPr>
      <w:r>
        <w:rPr>
          <w:rFonts w:ascii="宋体" w:eastAsia="宋体" w:hAnsi="宋体" w:cs="宋体"/>
          <w:sz w:val="24"/>
          <w:szCs w:val="24"/>
        </w:rPr>
        <w:t>3.</w:t>
      </w:r>
      <w:r>
        <w:rPr>
          <w:rFonts w:ascii="宋体" w:eastAsia="宋体" w:hAnsi="宋体" w:cs="宋体" w:hint="eastAsia"/>
          <w:sz w:val="24"/>
          <w:szCs w:val="24"/>
        </w:rPr>
        <w:t>出现影响采购公正的违法、违规行为的；</w:t>
      </w:r>
    </w:p>
    <w:p w:rsidR="009D47F3" w:rsidRDefault="002819BA" w:rsidP="0011721F">
      <w:pPr>
        <w:spacing w:line="420" w:lineRule="exact"/>
        <w:ind w:firstLineChars="202" w:firstLine="485"/>
        <w:rPr>
          <w:rFonts w:ascii="宋体" w:eastAsia="宋体" w:hAnsi="宋体"/>
          <w:sz w:val="24"/>
          <w:szCs w:val="24"/>
        </w:rPr>
      </w:pPr>
      <w:r>
        <w:rPr>
          <w:rFonts w:ascii="宋体" w:eastAsia="宋体" w:hAnsi="宋体" w:cs="宋体"/>
          <w:sz w:val="24"/>
          <w:szCs w:val="24"/>
        </w:rPr>
        <w:t>4.</w:t>
      </w:r>
      <w:r>
        <w:rPr>
          <w:rFonts w:ascii="宋体" w:eastAsia="宋体" w:hAnsi="宋体" w:cs="宋体" w:hint="eastAsia"/>
          <w:sz w:val="24"/>
          <w:szCs w:val="24"/>
        </w:rPr>
        <w:t>因重大变故，采购任务取消的。</w:t>
      </w:r>
    </w:p>
    <w:p w:rsidR="009D47F3" w:rsidRDefault="002819BA">
      <w:pPr>
        <w:snapToGrid w:val="0"/>
        <w:spacing w:line="420" w:lineRule="exact"/>
        <w:ind w:firstLineChars="202" w:firstLine="487"/>
        <w:outlineLvl w:val="1"/>
        <w:rPr>
          <w:rFonts w:ascii="宋体" w:eastAsia="宋体" w:hAnsi="宋体"/>
          <w:b/>
          <w:bCs/>
          <w:sz w:val="24"/>
          <w:szCs w:val="24"/>
        </w:rPr>
      </w:pPr>
      <w:r>
        <w:rPr>
          <w:rFonts w:ascii="宋体" w:eastAsia="宋体" w:hAnsi="宋体" w:cs="宋体" w:hint="eastAsia"/>
          <w:b/>
          <w:bCs/>
          <w:sz w:val="24"/>
          <w:szCs w:val="24"/>
        </w:rPr>
        <w:t>九、成交通知</w:t>
      </w:r>
    </w:p>
    <w:p w:rsidR="009D47F3" w:rsidRDefault="002819BA" w:rsidP="0011721F">
      <w:pPr>
        <w:spacing w:line="420" w:lineRule="exact"/>
        <w:ind w:firstLineChars="202" w:firstLine="485"/>
        <w:rPr>
          <w:rFonts w:ascii="宋体" w:eastAsia="宋体" w:hAnsi="宋体"/>
          <w:sz w:val="24"/>
          <w:szCs w:val="24"/>
        </w:rPr>
      </w:pPr>
      <w:r>
        <w:rPr>
          <w:rFonts w:ascii="宋体" w:eastAsia="宋体" w:hAnsi="宋体" w:cs="宋体"/>
          <w:sz w:val="24"/>
          <w:szCs w:val="24"/>
        </w:rPr>
        <w:t>1.</w:t>
      </w:r>
      <w:r>
        <w:rPr>
          <w:rFonts w:ascii="宋体" w:eastAsia="宋体" w:hAnsi="宋体" w:cs="宋体" w:hint="eastAsia"/>
          <w:sz w:val="24"/>
          <w:szCs w:val="24"/>
        </w:rPr>
        <w:t>竞争性磋商结束后，采购人或者采购代理机构将成交结果在指定媒体上发布，公告</w:t>
      </w:r>
      <w:r>
        <w:rPr>
          <w:rFonts w:ascii="宋体" w:eastAsia="宋体" w:hAnsi="宋体" w:cs="宋体" w:hint="eastAsia"/>
          <w:sz w:val="24"/>
          <w:szCs w:val="24"/>
        </w:rPr>
        <w:t>1</w:t>
      </w:r>
      <w:r>
        <w:rPr>
          <w:rFonts w:ascii="宋体" w:eastAsia="宋体" w:hAnsi="宋体" w:cs="宋体" w:hint="eastAsia"/>
          <w:sz w:val="24"/>
          <w:szCs w:val="24"/>
        </w:rPr>
        <w:t>个工作日；</w:t>
      </w:r>
    </w:p>
    <w:p w:rsidR="009D47F3" w:rsidRDefault="002819BA" w:rsidP="0011721F">
      <w:pPr>
        <w:spacing w:line="420" w:lineRule="exact"/>
        <w:ind w:firstLineChars="202" w:firstLine="485"/>
        <w:rPr>
          <w:rFonts w:ascii="宋体" w:eastAsia="宋体" w:hAnsi="宋体"/>
          <w:sz w:val="24"/>
          <w:szCs w:val="24"/>
        </w:rPr>
      </w:pPr>
      <w:r>
        <w:rPr>
          <w:rFonts w:ascii="宋体" w:eastAsia="宋体" w:hAnsi="宋体" w:cs="宋体"/>
          <w:sz w:val="24"/>
          <w:szCs w:val="24"/>
        </w:rPr>
        <w:t>2.</w:t>
      </w:r>
      <w:r>
        <w:rPr>
          <w:rFonts w:ascii="宋体" w:eastAsia="宋体" w:hAnsi="宋体" w:cs="宋体" w:hint="eastAsia"/>
          <w:sz w:val="24"/>
          <w:szCs w:val="24"/>
        </w:rPr>
        <w:t>成交结果公告的有效期限为</w:t>
      </w:r>
      <w:r>
        <w:rPr>
          <w:rFonts w:ascii="宋体" w:eastAsia="宋体" w:hAnsi="宋体" w:cs="宋体" w:hint="eastAsia"/>
          <w:sz w:val="24"/>
          <w:szCs w:val="24"/>
        </w:rPr>
        <w:t>1</w:t>
      </w:r>
      <w:r>
        <w:rPr>
          <w:rFonts w:ascii="宋体" w:eastAsia="宋体" w:hAnsi="宋体" w:cs="宋体" w:hint="eastAsia"/>
          <w:sz w:val="24"/>
          <w:szCs w:val="24"/>
        </w:rPr>
        <w:t>个工作日，期限结束后向成交人发出《成交通知书》。</w:t>
      </w:r>
    </w:p>
    <w:p w:rsidR="009D47F3" w:rsidRDefault="002819BA" w:rsidP="0011721F">
      <w:pPr>
        <w:spacing w:line="420" w:lineRule="exact"/>
        <w:ind w:firstLineChars="202" w:firstLine="485"/>
        <w:rPr>
          <w:rFonts w:ascii="宋体" w:eastAsia="宋体" w:hAnsi="宋体"/>
          <w:b/>
          <w:bCs/>
          <w:sz w:val="24"/>
          <w:szCs w:val="24"/>
        </w:rPr>
      </w:pPr>
      <w:r>
        <w:rPr>
          <w:rFonts w:ascii="宋体" w:eastAsia="宋体" w:hAnsi="宋体" w:cs="宋体"/>
          <w:sz w:val="24"/>
          <w:szCs w:val="24"/>
        </w:rPr>
        <w:t>3.</w:t>
      </w:r>
      <w:r>
        <w:rPr>
          <w:rFonts w:ascii="宋体" w:eastAsia="宋体" w:hAnsi="宋体" w:cs="宋体" w:hint="eastAsia"/>
          <w:sz w:val="24"/>
          <w:szCs w:val="24"/>
        </w:rPr>
        <w:t>《成交通知书》一经发出，即具有法律效力。采购人、成交人依法承担法律责任。</w:t>
      </w:r>
    </w:p>
    <w:p w:rsidR="009D47F3" w:rsidRDefault="009D47F3"/>
    <w:p w:rsidR="009D47F3" w:rsidRDefault="009D47F3"/>
    <w:p w:rsidR="009D47F3" w:rsidRDefault="009D47F3"/>
    <w:p w:rsidR="009D47F3" w:rsidRDefault="009D47F3"/>
    <w:p w:rsidR="009D47F3" w:rsidRDefault="009D47F3"/>
    <w:p w:rsidR="009D47F3" w:rsidRDefault="009D47F3"/>
    <w:p w:rsidR="009D47F3" w:rsidRDefault="009D47F3"/>
    <w:p w:rsidR="009D47F3" w:rsidRDefault="009D47F3"/>
    <w:p w:rsidR="009D47F3" w:rsidRDefault="009D47F3"/>
    <w:p w:rsidR="009D47F3" w:rsidRDefault="009D47F3">
      <w:pPr>
        <w:pStyle w:val="af3"/>
        <w:spacing w:before="120"/>
        <w:ind w:firstLine="600"/>
        <w:rPr>
          <w:rFonts w:cs="Times New Roman"/>
        </w:rPr>
      </w:pPr>
    </w:p>
    <w:p w:rsidR="009D47F3" w:rsidRDefault="009D47F3">
      <w:pPr>
        <w:pStyle w:val="af3"/>
        <w:spacing w:before="120"/>
        <w:ind w:firstLine="600"/>
        <w:rPr>
          <w:rFonts w:cs="Times New Roman"/>
        </w:rPr>
      </w:pPr>
    </w:p>
    <w:p w:rsidR="009D47F3" w:rsidRDefault="009D47F3">
      <w:pPr>
        <w:pStyle w:val="af3"/>
        <w:spacing w:before="120"/>
        <w:ind w:firstLine="600"/>
        <w:rPr>
          <w:rFonts w:cs="Times New Roman"/>
        </w:rPr>
      </w:pPr>
    </w:p>
    <w:p w:rsidR="009D47F3" w:rsidRDefault="009D47F3">
      <w:pPr>
        <w:pStyle w:val="af3"/>
        <w:spacing w:before="120"/>
        <w:ind w:firstLine="600"/>
        <w:rPr>
          <w:rFonts w:cs="Times New Roman"/>
        </w:rPr>
      </w:pPr>
    </w:p>
    <w:p w:rsidR="009D47F3" w:rsidRDefault="009D47F3">
      <w:pPr>
        <w:pStyle w:val="af3"/>
        <w:spacing w:before="120"/>
        <w:ind w:firstLine="600"/>
        <w:rPr>
          <w:rFonts w:cs="Times New Roman"/>
        </w:rPr>
      </w:pPr>
    </w:p>
    <w:p w:rsidR="009D47F3" w:rsidRDefault="009D47F3">
      <w:pPr>
        <w:pStyle w:val="af3"/>
        <w:spacing w:before="120"/>
        <w:ind w:firstLine="600"/>
        <w:rPr>
          <w:rFonts w:cs="Times New Roman"/>
        </w:rPr>
      </w:pPr>
    </w:p>
    <w:p w:rsidR="009D47F3" w:rsidRDefault="009D47F3">
      <w:pPr>
        <w:pStyle w:val="af3"/>
        <w:spacing w:before="120"/>
        <w:ind w:firstLine="600"/>
        <w:rPr>
          <w:rFonts w:cs="Times New Roman"/>
        </w:rPr>
      </w:pPr>
    </w:p>
    <w:p w:rsidR="009D47F3" w:rsidRDefault="009D47F3">
      <w:pPr>
        <w:pStyle w:val="af3"/>
        <w:spacing w:before="120"/>
        <w:ind w:firstLine="600"/>
        <w:rPr>
          <w:rFonts w:cs="Times New Roman"/>
        </w:rPr>
      </w:pPr>
    </w:p>
    <w:p w:rsidR="009D47F3" w:rsidRDefault="009D47F3">
      <w:pPr>
        <w:pStyle w:val="af3"/>
        <w:spacing w:before="120"/>
        <w:ind w:firstLine="600"/>
        <w:rPr>
          <w:rFonts w:cs="Times New Roman"/>
        </w:rPr>
      </w:pPr>
    </w:p>
    <w:p w:rsidR="009D47F3" w:rsidRDefault="009D47F3">
      <w:pPr>
        <w:pStyle w:val="af3"/>
        <w:spacing w:before="120"/>
        <w:ind w:firstLine="600"/>
        <w:rPr>
          <w:rFonts w:cs="Times New Roman"/>
        </w:rPr>
      </w:pPr>
    </w:p>
    <w:p w:rsidR="009D47F3" w:rsidRDefault="009D47F3">
      <w:pPr>
        <w:pStyle w:val="af3"/>
        <w:spacing w:before="120"/>
        <w:ind w:firstLineChars="0" w:firstLine="0"/>
        <w:rPr>
          <w:rFonts w:cs="Times New Roman"/>
        </w:rPr>
      </w:pPr>
    </w:p>
    <w:p w:rsidR="009D47F3" w:rsidRDefault="009D47F3" w:rsidP="0011721F">
      <w:pPr>
        <w:tabs>
          <w:tab w:val="left" w:pos="1050"/>
          <w:tab w:val="right" w:leader="dot" w:pos="9402"/>
        </w:tabs>
        <w:spacing w:beforeLines="100" w:line="600" w:lineRule="exact"/>
        <w:jc w:val="center"/>
        <w:outlineLvl w:val="0"/>
        <w:rPr>
          <w:rFonts w:ascii="宋体" w:eastAsia="宋体" w:hAnsi="宋体" w:cs="宋体"/>
          <w:b/>
          <w:bCs/>
          <w:w w:val="80"/>
          <w:sz w:val="36"/>
          <w:szCs w:val="36"/>
        </w:rPr>
      </w:pPr>
    </w:p>
    <w:p w:rsidR="009D47F3" w:rsidRDefault="009D47F3">
      <w:pPr>
        <w:pStyle w:val="a0"/>
      </w:pPr>
    </w:p>
    <w:p w:rsidR="009D47F3" w:rsidRDefault="009D47F3"/>
    <w:p w:rsidR="009D47F3" w:rsidRDefault="002819BA" w:rsidP="0011721F">
      <w:pPr>
        <w:tabs>
          <w:tab w:val="left" w:pos="1050"/>
          <w:tab w:val="right" w:leader="dot" w:pos="9402"/>
        </w:tabs>
        <w:spacing w:beforeLines="100" w:line="600" w:lineRule="exact"/>
        <w:jc w:val="center"/>
        <w:outlineLvl w:val="0"/>
        <w:rPr>
          <w:rFonts w:ascii="宋体" w:eastAsia="宋体" w:hAnsi="宋体"/>
          <w:b/>
          <w:bCs/>
          <w:w w:val="80"/>
          <w:sz w:val="30"/>
          <w:szCs w:val="30"/>
        </w:rPr>
      </w:pPr>
      <w:r>
        <w:rPr>
          <w:rFonts w:ascii="宋体" w:eastAsia="宋体" w:hAnsi="宋体" w:cs="宋体" w:hint="eastAsia"/>
          <w:b/>
          <w:bCs/>
          <w:w w:val="80"/>
          <w:sz w:val="36"/>
          <w:szCs w:val="36"/>
        </w:rPr>
        <w:lastRenderedPageBreak/>
        <w:t>第五章合同授予</w:t>
      </w:r>
      <w:bookmarkStart w:id="9" w:name="_Toc94585343"/>
      <w:bookmarkStart w:id="10" w:name="_Toc363573858"/>
      <w:r>
        <w:rPr>
          <w:rFonts w:ascii="宋体" w:eastAsia="宋体" w:hAnsi="宋体" w:cs="宋体" w:hint="eastAsia"/>
          <w:b/>
          <w:bCs/>
          <w:w w:val="80"/>
          <w:sz w:val="36"/>
          <w:szCs w:val="36"/>
        </w:rPr>
        <w:t>及主要条款</w:t>
      </w:r>
    </w:p>
    <w:p w:rsidR="009D47F3" w:rsidRDefault="002819BA" w:rsidP="0011721F">
      <w:pPr>
        <w:spacing w:line="420" w:lineRule="exact"/>
        <w:ind w:firstLineChars="202" w:firstLine="485"/>
        <w:rPr>
          <w:rFonts w:ascii="宋体" w:eastAsia="宋体" w:hAnsi="宋体"/>
          <w:kern w:val="0"/>
          <w:sz w:val="24"/>
          <w:szCs w:val="24"/>
        </w:rPr>
      </w:pPr>
      <w:r>
        <w:rPr>
          <w:rFonts w:ascii="宋体" w:eastAsia="宋体" w:hAnsi="宋体" w:cs="宋体" w:hint="eastAsia"/>
          <w:kern w:val="0"/>
          <w:sz w:val="24"/>
          <w:szCs w:val="24"/>
        </w:rPr>
        <w:t>一、中标人在接到采购代理机构发出送达的《成交通知书》后</w:t>
      </w:r>
      <w:r>
        <w:rPr>
          <w:rFonts w:ascii="宋体" w:eastAsia="宋体" w:hAnsi="宋体" w:cs="宋体"/>
          <w:kern w:val="0"/>
          <w:sz w:val="24"/>
          <w:szCs w:val="24"/>
        </w:rPr>
        <w:t>5</w:t>
      </w:r>
      <w:r>
        <w:rPr>
          <w:rFonts w:ascii="宋体" w:eastAsia="宋体" w:hAnsi="宋体" w:cs="宋体" w:hint="eastAsia"/>
          <w:kern w:val="0"/>
          <w:sz w:val="24"/>
          <w:szCs w:val="24"/>
        </w:rPr>
        <w:t>日内与采购人签订政府采购合同（一式肆份，采购人、成交人各执两份），所签合同不得对磋商文件作实质性修改，由此给采购人造成损失的，中标人还应承担赔偿责任。采购人不得向中标人提出不合理的要求作为签订合同的条件，不得与中标人私下订立背离谈判文件实质性内容的协议。</w:t>
      </w:r>
    </w:p>
    <w:p w:rsidR="009D47F3" w:rsidRDefault="002819BA" w:rsidP="0011721F">
      <w:pPr>
        <w:spacing w:line="420" w:lineRule="exact"/>
        <w:ind w:firstLineChars="202" w:firstLine="485"/>
        <w:rPr>
          <w:rFonts w:ascii="宋体" w:eastAsia="宋体" w:hAnsi="宋体"/>
          <w:kern w:val="0"/>
          <w:sz w:val="24"/>
          <w:szCs w:val="24"/>
        </w:rPr>
      </w:pPr>
      <w:r>
        <w:rPr>
          <w:rFonts w:ascii="宋体" w:eastAsia="宋体" w:hAnsi="宋体" w:cs="宋体" w:hint="eastAsia"/>
          <w:kern w:val="0"/>
          <w:sz w:val="24"/>
          <w:szCs w:val="24"/>
        </w:rPr>
        <w:t>二、磋商文件、中标人的磋商响应文件及磋商评审过程中有关书面澄清、承诺等均应作为合同附件，具有同等的法律效力。</w:t>
      </w:r>
    </w:p>
    <w:p w:rsidR="009D47F3" w:rsidRDefault="002819BA" w:rsidP="0011721F">
      <w:pPr>
        <w:spacing w:line="420" w:lineRule="exact"/>
        <w:ind w:firstLineChars="202" w:firstLine="485"/>
        <w:rPr>
          <w:rFonts w:ascii="宋体" w:eastAsia="宋体" w:hAnsi="宋体"/>
          <w:kern w:val="0"/>
          <w:sz w:val="24"/>
          <w:szCs w:val="24"/>
        </w:rPr>
      </w:pPr>
      <w:r>
        <w:rPr>
          <w:rFonts w:ascii="宋体" w:eastAsia="宋体" w:hAnsi="宋体" w:cs="宋体" w:hint="eastAsia"/>
          <w:kern w:val="0"/>
          <w:sz w:val="24"/>
          <w:szCs w:val="24"/>
        </w:rPr>
        <w:t>三、中标人不得采用转包、分包的形式履行合同，否则，采购人有权终止</w:t>
      </w:r>
      <w:r>
        <w:rPr>
          <w:rFonts w:ascii="宋体" w:eastAsia="宋体" w:hAnsi="宋体" w:cs="宋体" w:hint="eastAsia"/>
          <w:kern w:val="0"/>
          <w:sz w:val="24"/>
          <w:szCs w:val="24"/>
        </w:rPr>
        <w:t>合同，造成采购人损失的，中标人应承担相应赔偿责任。</w:t>
      </w:r>
    </w:p>
    <w:p w:rsidR="009D47F3" w:rsidRDefault="002819BA" w:rsidP="0011721F">
      <w:pPr>
        <w:snapToGrid w:val="0"/>
        <w:spacing w:line="420" w:lineRule="exact"/>
        <w:ind w:firstLineChars="202" w:firstLine="485"/>
        <w:outlineLvl w:val="1"/>
        <w:rPr>
          <w:rFonts w:ascii="宋体" w:eastAsia="宋体" w:hAnsi="宋体"/>
          <w:kern w:val="0"/>
          <w:sz w:val="24"/>
          <w:szCs w:val="24"/>
        </w:rPr>
      </w:pPr>
      <w:r>
        <w:rPr>
          <w:rFonts w:ascii="宋体" w:eastAsia="宋体" w:hAnsi="宋体" w:cs="宋体" w:hint="eastAsia"/>
          <w:kern w:val="0"/>
          <w:sz w:val="24"/>
          <w:szCs w:val="24"/>
        </w:rPr>
        <w:t>四、双方签订的合同中应明确规定双方应当严格遵守国家有关廉政建设的相关规定。</w:t>
      </w:r>
    </w:p>
    <w:p w:rsidR="009D47F3" w:rsidRDefault="009D47F3" w:rsidP="0011721F">
      <w:pPr>
        <w:tabs>
          <w:tab w:val="left" w:pos="1050"/>
          <w:tab w:val="right" w:leader="dot" w:pos="9402"/>
        </w:tabs>
        <w:spacing w:beforeLines="100" w:line="600" w:lineRule="exact"/>
        <w:jc w:val="center"/>
        <w:outlineLvl w:val="0"/>
        <w:rPr>
          <w:rFonts w:ascii="宋体" w:eastAsia="宋体" w:hAnsi="宋体"/>
          <w:b/>
          <w:bCs/>
          <w:w w:val="80"/>
          <w:sz w:val="36"/>
          <w:szCs w:val="36"/>
        </w:rPr>
      </w:pPr>
    </w:p>
    <w:p w:rsidR="009D47F3" w:rsidRDefault="009D47F3" w:rsidP="0011721F">
      <w:pPr>
        <w:tabs>
          <w:tab w:val="left" w:pos="1050"/>
          <w:tab w:val="right" w:leader="dot" w:pos="9402"/>
        </w:tabs>
        <w:spacing w:beforeLines="100" w:line="600" w:lineRule="exact"/>
        <w:jc w:val="center"/>
        <w:outlineLvl w:val="0"/>
        <w:rPr>
          <w:rFonts w:ascii="宋体" w:eastAsia="宋体" w:hAnsi="宋体"/>
          <w:b/>
          <w:bCs/>
          <w:w w:val="80"/>
          <w:sz w:val="36"/>
          <w:szCs w:val="36"/>
        </w:rPr>
      </w:pPr>
    </w:p>
    <w:p w:rsidR="009D47F3" w:rsidRDefault="009D47F3" w:rsidP="0011721F">
      <w:pPr>
        <w:tabs>
          <w:tab w:val="left" w:pos="1050"/>
          <w:tab w:val="right" w:leader="dot" w:pos="9402"/>
        </w:tabs>
        <w:spacing w:beforeLines="100" w:line="600" w:lineRule="exact"/>
        <w:jc w:val="center"/>
        <w:outlineLvl w:val="0"/>
        <w:rPr>
          <w:rFonts w:ascii="宋体" w:eastAsia="宋体" w:hAnsi="宋体"/>
          <w:b/>
          <w:bCs/>
          <w:w w:val="80"/>
          <w:sz w:val="36"/>
          <w:szCs w:val="36"/>
        </w:rPr>
      </w:pPr>
    </w:p>
    <w:p w:rsidR="009D47F3" w:rsidRDefault="009D47F3" w:rsidP="0011721F">
      <w:pPr>
        <w:tabs>
          <w:tab w:val="left" w:pos="1050"/>
          <w:tab w:val="right" w:leader="dot" w:pos="9402"/>
        </w:tabs>
        <w:spacing w:beforeLines="100" w:line="600" w:lineRule="exact"/>
        <w:jc w:val="center"/>
        <w:outlineLvl w:val="0"/>
        <w:rPr>
          <w:rFonts w:ascii="宋体" w:eastAsia="宋体" w:hAnsi="宋体"/>
          <w:b/>
          <w:bCs/>
          <w:w w:val="80"/>
          <w:sz w:val="36"/>
          <w:szCs w:val="36"/>
        </w:rPr>
      </w:pPr>
    </w:p>
    <w:p w:rsidR="009D47F3" w:rsidRDefault="009D47F3" w:rsidP="0011721F">
      <w:pPr>
        <w:tabs>
          <w:tab w:val="left" w:pos="1050"/>
          <w:tab w:val="right" w:leader="dot" w:pos="9402"/>
        </w:tabs>
        <w:spacing w:beforeLines="100" w:line="600" w:lineRule="exact"/>
        <w:jc w:val="center"/>
        <w:outlineLvl w:val="0"/>
        <w:rPr>
          <w:rFonts w:ascii="宋体" w:eastAsia="宋体" w:hAnsi="宋体"/>
          <w:b/>
          <w:bCs/>
          <w:w w:val="80"/>
          <w:sz w:val="36"/>
          <w:szCs w:val="36"/>
        </w:rPr>
      </w:pPr>
    </w:p>
    <w:p w:rsidR="009D47F3" w:rsidRDefault="009D47F3" w:rsidP="0011721F">
      <w:pPr>
        <w:tabs>
          <w:tab w:val="left" w:pos="1050"/>
          <w:tab w:val="right" w:leader="dot" w:pos="9402"/>
        </w:tabs>
        <w:spacing w:beforeLines="100" w:line="600" w:lineRule="exact"/>
        <w:jc w:val="center"/>
        <w:outlineLvl w:val="0"/>
        <w:rPr>
          <w:rFonts w:ascii="宋体" w:eastAsia="宋体" w:hAnsi="宋体"/>
          <w:b/>
          <w:bCs/>
          <w:w w:val="80"/>
          <w:sz w:val="36"/>
          <w:szCs w:val="36"/>
        </w:rPr>
      </w:pPr>
    </w:p>
    <w:p w:rsidR="009D47F3" w:rsidRDefault="009D47F3" w:rsidP="0011721F">
      <w:pPr>
        <w:tabs>
          <w:tab w:val="left" w:pos="1050"/>
          <w:tab w:val="right" w:leader="dot" w:pos="9402"/>
        </w:tabs>
        <w:spacing w:beforeLines="100" w:line="600" w:lineRule="exact"/>
        <w:jc w:val="center"/>
        <w:outlineLvl w:val="0"/>
        <w:rPr>
          <w:rFonts w:ascii="宋体" w:eastAsia="宋体" w:hAnsi="宋体"/>
          <w:b/>
          <w:bCs/>
          <w:w w:val="80"/>
          <w:sz w:val="36"/>
          <w:szCs w:val="36"/>
        </w:rPr>
      </w:pPr>
    </w:p>
    <w:p w:rsidR="009D47F3" w:rsidRDefault="009D47F3" w:rsidP="0011721F">
      <w:pPr>
        <w:tabs>
          <w:tab w:val="left" w:pos="1050"/>
          <w:tab w:val="right" w:leader="dot" w:pos="9402"/>
        </w:tabs>
        <w:spacing w:beforeLines="100" w:line="600" w:lineRule="exact"/>
        <w:jc w:val="center"/>
        <w:outlineLvl w:val="0"/>
        <w:rPr>
          <w:rFonts w:ascii="宋体" w:eastAsia="宋体" w:hAnsi="宋体"/>
          <w:b/>
          <w:bCs/>
          <w:w w:val="80"/>
          <w:sz w:val="36"/>
          <w:szCs w:val="36"/>
        </w:rPr>
      </w:pPr>
    </w:p>
    <w:p w:rsidR="009D47F3" w:rsidRDefault="009D47F3" w:rsidP="0011721F">
      <w:pPr>
        <w:tabs>
          <w:tab w:val="left" w:pos="1050"/>
          <w:tab w:val="right" w:leader="dot" w:pos="9402"/>
        </w:tabs>
        <w:spacing w:beforeLines="100" w:line="600" w:lineRule="exact"/>
        <w:jc w:val="center"/>
        <w:outlineLvl w:val="0"/>
        <w:rPr>
          <w:rFonts w:ascii="宋体" w:eastAsia="宋体" w:hAnsi="宋体"/>
          <w:b/>
          <w:bCs/>
          <w:w w:val="80"/>
          <w:sz w:val="36"/>
          <w:szCs w:val="36"/>
        </w:rPr>
      </w:pPr>
    </w:p>
    <w:p w:rsidR="009D47F3" w:rsidRDefault="009D47F3" w:rsidP="0011721F">
      <w:pPr>
        <w:tabs>
          <w:tab w:val="left" w:pos="1050"/>
          <w:tab w:val="right" w:leader="dot" w:pos="9402"/>
        </w:tabs>
        <w:spacing w:beforeLines="100" w:line="600" w:lineRule="exact"/>
        <w:jc w:val="center"/>
        <w:outlineLvl w:val="0"/>
        <w:rPr>
          <w:rFonts w:ascii="宋体" w:eastAsia="宋体" w:hAnsi="宋体"/>
          <w:b/>
          <w:bCs/>
          <w:w w:val="80"/>
          <w:sz w:val="36"/>
          <w:szCs w:val="36"/>
        </w:rPr>
      </w:pPr>
    </w:p>
    <w:p w:rsidR="009D47F3" w:rsidRDefault="009D47F3" w:rsidP="0011721F">
      <w:pPr>
        <w:tabs>
          <w:tab w:val="left" w:pos="1050"/>
          <w:tab w:val="right" w:leader="dot" w:pos="9402"/>
        </w:tabs>
        <w:spacing w:beforeLines="100" w:line="600" w:lineRule="exact"/>
        <w:outlineLvl w:val="0"/>
        <w:rPr>
          <w:rFonts w:ascii="宋体" w:eastAsia="宋体" w:hAnsi="宋体"/>
          <w:b/>
          <w:bCs/>
          <w:w w:val="80"/>
          <w:sz w:val="36"/>
          <w:szCs w:val="36"/>
        </w:rPr>
      </w:pPr>
    </w:p>
    <w:p w:rsidR="009D47F3" w:rsidRDefault="009D47F3" w:rsidP="0011721F">
      <w:pPr>
        <w:tabs>
          <w:tab w:val="left" w:pos="1050"/>
          <w:tab w:val="right" w:leader="dot" w:pos="9402"/>
        </w:tabs>
        <w:spacing w:beforeLines="100" w:line="600" w:lineRule="exact"/>
        <w:jc w:val="center"/>
        <w:outlineLvl w:val="0"/>
        <w:rPr>
          <w:rFonts w:ascii="宋体" w:eastAsia="宋体" w:hAnsi="宋体" w:cs="宋体"/>
          <w:b/>
          <w:bCs/>
          <w:w w:val="80"/>
          <w:sz w:val="36"/>
          <w:szCs w:val="36"/>
        </w:rPr>
      </w:pPr>
    </w:p>
    <w:p w:rsidR="009D47F3" w:rsidRDefault="002819BA" w:rsidP="0011721F">
      <w:pPr>
        <w:tabs>
          <w:tab w:val="left" w:pos="1050"/>
          <w:tab w:val="right" w:leader="dot" w:pos="9402"/>
        </w:tabs>
        <w:spacing w:beforeLines="100" w:line="600" w:lineRule="exact"/>
        <w:jc w:val="center"/>
        <w:outlineLvl w:val="0"/>
        <w:rPr>
          <w:rFonts w:ascii="宋体" w:eastAsia="宋体" w:hAnsi="宋体"/>
          <w:b/>
          <w:bCs/>
          <w:w w:val="80"/>
          <w:sz w:val="36"/>
          <w:szCs w:val="36"/>
        </w:rPr>
      </w:pPr>
      <w:r>
        <w:rPr>
          <w:rFonts w:ascii="宋体" w:eastAsia="宋体" w:hAnsi="宋体" w:cs="宋体" w:hint="eastAsia"/>
          <w:b/>
          <w:bCs/>
          <w:w w:val="80"/>
          <w:sz w:val="36"/>
          <w:szCs w:val="36"/>
        </w:rPr>
        <w:lastRenderedPageBreak/>
        <w:t>第六章</w:t>
      </w:r>
      <w:bookmarkEnd w:id="9"/>
      <w:r>
        <w:rPr>
          <w:rFonts w:ascii="宋体" w:eastAsia="宋体" w:hAnsi="宋体" w:cs="宋体" w:hint="eastAsia"/>
          <w:b/>
          <w:bCs/>
          <w:w w:val="80"/>
          <w:sz w:val="36"/>
          <w:szCs w:val="36"/>
        </w:rPr>
        <w:t>履约验收及付款</w:t>
      </w:r>
      <w:bookmarkEnd w:id="10"/>
    </w:p>
    <w:p w:rsidR="009D47F3" w:rsidRDefault="002819BA" w:rsidP="0011721F">
      <w:pPr>
        <w:spacing w:line="420" w:lineRule="exact"/>
        <w:ind w:firstLineChars="202" w:firstLine="485"/>
        <w:rPr>
          <w:rFonts w:ascii="宋体" w:eastAsia="宋体" w:hAnsi="宋体"/>
          <w:kern w:val="0"/>
          <w:sz w:val="24"/>
          <w:szCs w:val="24"/>
        </w:rPr>
      </w:pPr>
      <w:r>
        <w:rPr>
          <w:rFonts w:ascii="宋体" w:eastAsia="宋体" w:hAnsi="宋体" w:cs="宋体" w:hint="eastAsia"/>
          <w:kern w:val="0"/>
          <w:sz w:val="24"/>
          <w:szCs w:val="24"/>
        </w:rPr>
        <w:t>一、采购人和成交人应相互配合，按采购合同约定积极组织本项目的实施，确保按时履约提供服务。</w:t>
      </w:r>
    </w:p>
    <w:p w:rsidR="009D47F3" w:rsidRDefault="002819BA" w:rsidP="0011721F">
      <w:pPr>
        <w:spacing w:line="420" w:lineRule="exact"/>
        <w:ind w:firstLineChars="202" w:firstLine="485"/>
        <w:rPr>
          <w:rFonts w:ascii="宋体" w:eastAsia="宋体" w:hAnsi="宋体"/>
          <w:kern w:val="0"/>
          <w:sz w:val="24"/>
          <w:szCs w:val="24"/>
        </w:rPr>
      </w:pPr>
      <w:r>
        <w:rPr>
          <w:rFonts w:ascii="宋体" w:eastAsia="宋体" w:hAnsi="宋体" w:cs="宋体" w:hint="eastAsia"/>
          <w:kern w:val="0"/>
          <w:sz w:val="24"/>
          <w:szCs w:val="24"/>
        </w:rPr>
        <w:t>二、履约完成后，成交人应以书面形式向采购人提出验收申请，采购人接到申请后应及时组织验收。</w:t>
      </w:r>
    </w:p>
    <w:p w:rsidR="009D47F3" w:rsidRDefault="002819BA" w:rsidP="0011721F">
      <w:pPr>
        <w:spacing w:line="420" w:lineRule="exact"/>
        <w:ind w:firstLineChars="202" w:firstLine="485"/>
        <w:rPr>
          <w:rFonts w:ascii="宋体" w:eastAsia="宋体" w:hAnsi="宋体"/>
          <w:kern w:val="0"/>
          <w:sz w:val="24"/>
          <w:szCs w:val="24"/>
        </w:rPr>
      </w:pPr>
      <w:r>
        <w:rPr>
          <w:rFonts w:ascii="宋体" w:eastAsia="宋体" w:hAnsi="宋体" w:cs="宋体" w:hint="eastAsia"/>
          <w:kern w:val="0"/>
          <w:sz w:val="24"/>
          <w:szCs w:val="24"/>
        </w:rPr>
        <w:t>三、采购人、成交人不按政府采购合同规定履约，出现违约情形，应当及时纠正或补偿，造成损失的，按合同约定追究违约责任；履约中发现有假冒、伪劣、走私产品、商业贿赂等违法情形的，应由采购人移交工商、质监、公安等行政执法部门依法查处。</w:t>
      </w:r>
    </w:p>
    <w:p w:rsidR="009D47F3" w:rsidRDefault="002819BA" w:rsidP="0011721F">
      <w:pPr>
        <w:spacing w:line="420" w:lineRule="exact"/>
        <w:ind w:firstLineChars="202" w:firstLine="485"/>
        <w:rPr>
          <w:rFonts w:ascii="宋体" w:eastAsia="宋体" w:hAnsi="宋体"/>
          <w:kern w:val="0"/>
          <w:sz w:val="24"/>
          <w:szCs w:val="24"/>
        </w:rPr>
      </w:pPr>
      <w:r>
        <w:rPr>
          <w:rFonts w:ascii="宋体" w:eastAsia="宋体" w:hAnsi="宋体" w:cs="宋体" w:hint="eastAsia"/>
          <w:kern w:val="0"/>
          <w:sz w:val="24"/>
          <w:szCs w:val="24"/>
        </w:rPr>
        <w:t>四、按采购合同约定的支付方式，及时支付服务款项。</w:t>
      </w:r>
    </w:p>
    <w:p w:rsidR="009D47F3" w:rsidRDefault="009D47F3">
      <w:bookmarkStart w:id="11" w:name="_Toc363573859"/>
      <w:bookmarkEnd w:id="7"/>
    </w:p>
    <w:p w:rsidR="009D47F3" w:rsidRDefault="009D47F3"/>
    <w:p w:rsidR="009D47F3" w:rsidRDefault="009D47F3"/>
    <w:p w:rsidR="009D47F3" w:rsidRDefault="009D47F3"/>
    <w:p w:rsidR="009D47F3" w:rsidRDefault="009D47F3"/>
    <w:p w:rsidR="009D47F3" w:rsidRDefault="009D47F3"/>
    <w:p w:rsidR="009D47F3" w:rsidRDefault="009D47F3"/>
    <w:p w:rsidR="009D47F3" w:rsidRDefault="009D47F3">
      <w:pPr>
        <w:pStyle w:val="af3"/>
        <w:spacing w:before="120"/>
        <w:ind w:firstLine="600"/>
        <w:rPr>
          <w:rFonts w:cs="Times New Roman"/>
        </w:rPr>
      </w:pPr>
    </w:p>
    <w:p w:rsidR="009D47F3" w:rsidRDefault="009D47F3">
      <w:pPr>
        <w:pStyle w:val="af3"/>
        <w:spacing w:before="120"/>
        <w:ind w:firstLine="600"/>
        <w:rPr>
          <w:rFonts w:cs="Times New Roman"/>
        </w:rPr>
      </w:pPr>
    </w:p>
    <w:p w:rsidR="009D47F3" w:rsidRDefault="009D47F3">
      <w:pPr>
        <w:pStyle w:val="af3"/>
        <w:spacing w:before="120"/>
        <w:ind w:firstLine="600"/>
        <w:rPr>
          <w:rFonts w:cs="Times New Roman"/>
        </w:rPr>
      </w:pPr>
    </w:p>
    <w:p w:rsidR="009D47F3" w:rsidRDefault="009D47F3">
      <w:pPr>
        <w:pStyle w:val="af3"/>
        <w:spacing w:before="120"/>
        <w:ind w:firstLine="600"/>
        <w:rPr>
          <w:rFonts w:cs="Times New Roman"/>
        </w:rPr>
      </w:pPr>
    </w:p>
    <w:p w:rsidR="009D47F3" w:rsidRDefault="009D47F3">
      <w:pPr>
        <w:pStyle w:val="af3"/>
        <w:spacing w:before="120"/>
        <w:ind w:firstLine="600"/>
        <w:rPr>
          <w:rFonts w:cs="Times New Roman"/>
        </w:rPr>
      </w:pPr>
    </w:p>
    <w:p w:rsidR="009D47F3" w:rsidRDefault="009D47F3">
      <w:pPr>
        <w:pStyle w:val="af3"/>
        <w:spacing w:before="120"/>
        <w:ind w:firstLine="600"/>
        <w:rPr>
          <w:rFonts w:cs="Times New Roman"/>
        </w:rPr>
      </w:pPr>
    </w:p>
    <w:p w:rsidR="009D47F3" w:rsidRDefault="009D47F3">
      <w:pPr>
        <w:pStyle w:val="af3"/>
        <w:spacing w:before="120"/>
        <w:ind w:firstLine="600"/>
        <w:rPr>
          <w:rFonts w:cs="Times New Roman"/>
        </w:rPr>
      </w:pPr>
    </w:p>
    <w:p w:rsidR="009D47F3" w:rsidRDefault="009D47F3">
      <w:pPr>
        <w:pStyle w:val="af3"/>
        <w:spacing w:before="120"/>
        <w:ind w:firstLine="600"/>
        <w:rPr>
          <w:rFonts w:cs="Times New Roman"/>
        </w:rPr>
      </w:pPr>
    </w:p>
    <w:p w:rsidR="009D47F3" w:rsidRDefault="009D47F3">
      <w:pPr>
        <w:pStyle w:val="af3"/>
        <w:spacing w:before="120"/>
        <w:ind w:firstLine="600"/>
        <w:rPr>
          <w:rFonts w:cs="Times New Roman"/>
        </w:rPr>
      </w:pPr>
    </w:p>
    <w:p w:rsidR="009D47F3" w:rsidRDefault="009D47F3">
      <w:pPr>
        <w:pStyle w:val="af3"/>
        <w:spacing w:before="120"/>
        <w:ind w:firstLine="600"/>
        <w:rPr>
          <w:rFonts w:cs="Times New Roman"/>
        </w:rPr>
      </w:pPr>
    </w:p>
    <w:p w:rsidR="009D47F3" w:rsidRDefault="009D47F3">
      <w:pPr>
        <w:pStyle w:val="af3"/>
        <w:spacing w:before="120"/>
        <w:ind w:firstLine="600"/>
        <w:rPr>
          <w:rFonts w:cs="Times New Roman"/>
        </w:rPr>
      </w:pPr>
    </w:p>
    <w:p w:rsidR="009D47F3" w:rsidRDefault="009D47F3">
      <w:pPr>
        <w:pStyle w:val="af3"/>
        <w:spacing w:before="120"/>
        <w:ind w:firstLine="600"/>
        <w:rPr>
          <w:rFonts w:cs="Times New Roman"/>
        </w:rPr>
      </w:pPr>
    </w:p>
    <w:p w:rsidR="009D47F3" w:rsidRDefault="009D47F3">
      <w:pPr>
        <w:pStyle w:val="af3"/>
        <w:spacing w:before="120"/>
        <w:ind w:firstLine="600"/>
        <w:rPr>
          <w:rFonts w:cs="Times New Roman"/>
        </w:rPr>
      </w:pPr>
    </w:p>
    <w:p w:rsidR="009D47F3" w:rsidRDefault="009D47F3">
      <w:pPr>
        <w:pStyle w:val="af3"/>
        <w:spacing w:before="120"/>
        <w:ind w:firstLine="600"/>
        <w:rPr>
          <w:rFonts w:cs="Times New Roman"/>
        </w:rPr>
      </w:pPr>
    </w:p>
    <w:p w:rsidR="009D47F3" w:rsidRDefault="009D47F3">
      <w:pPr>
        <w:pStyle w:val="af3"/>
        <w:spacing w:before="120"/>
        <w:ind w:firstLineChars="0" w:firstLine="0"/>
        <w:rPr>
          <w:rFonts w:cs="Times New Roman"/>
        </w:rPr>
      </w:pPr>
    </w:p>
    <w:p w:rsidR="009D47F3" w:rsidRDefault="009D47F3" w:rsidP="0011721F">
      <w:pPr>
        <w:tabs>
          <w:tab w:val="left" w:pos="1050"/>
          <w:tab w:val="right" w:leader="dot" w:pos="9402"/>
        </w:tabs>
        <w:spacing w:beforeLines="100" w:line="600" w:lineRule="exact"/>
        <w:jc w:val="center"/>
        <w:outlineLvl w:val="0"/>
        <w:rPr>
          <w:rFonts w:ascii="宋体" w:eastAsia="宋体" w:hAnsi="宋体" w:cs="宋体"/>
          <w:b/>
          <w:bCs/>
          <w:w w:val="80"/>
          <w:sz w:val="36"/>
          <w:szCs w:val="36"/>
        </w:rPr>
      </w:pPr>
    </w:p>
    <w:p w:rsidR="009D47F3" w:rsidRDefault="002819BA" w:rsidP="0011721F">
      <w:pPr>
        <w:tabs>
          <w:tab w:val="left" w:pos="1050"/>
          <w:tab w:val="right" w:leader="dot" w:pos="9402"/>
        </w:tabs>
        <w:spacing w:beforeLines="100" w:line="600" w:lineRule="exact"/>
        <w:jc w:val="center"/>
        <w:outlineLvl w:val="0"/>
        <w:rPr>
          <w:rFonts w:ascii="宋体" w:eastAsia="宋体" w:hAnsi="宋体"/>
          <w:b/>
          <w:bCs/>
          <w:w w:val="80"/>
          <w:sz w:val="36"/>
          <w:szCs w:val="36"/>
        </w:rPr>
      </w:pPr>
      <w:r>
        <w:rPr>
          <w:rFonts w:ascii="宋体" w:eastAsia="宋体" w:hAnsi="宋体" w:cs="宋体" w:hint="eastAsia"/>
          <w:b/>
          <w:bCs/>
          <w:w w:val="80"/>
          <w:sz w:val="36"/>
          <w:szCs w:val="36"/>
        </w:rPr>
        <w:lastRenderedPageBreak/>
        <w:t>第七章质疑与投诉</w:t>
      </w:r>
      <w:bookmarkEnd w:id="11"/>
    </w:p>
    <w:p w:rsidR="009D47F3" w:rsidRDefault="002819BA">
      <w:pPr>
        <w:snapToGrid w:val="0"/>
        <w:spacing w:line="420" w:lineRule="exact"/>
        <w:ind w:firstLineChars="200" w:firstLine="482"/>
        <w:outlineLvl w:val="1"/>
        <w:rPr>
          <w:rFonts w:ascii="宋体" w:eastAsia="宋体" w:hAnsi="宋体"/>
          <w:b/>
          <w:bCs/>
          <w:sz w:val="24"/>
          <w:szCs w:val="24"/>
        </w:rPr>
      </w:pPr>
      <w:r>
        <w:rPr>
          <w:rFonts w:ascii="宋体" w:eastAsia="宋体" w:hAnsi="宋体" w:cs="宋体" w:hint="eastAsia"/>
          <w:b/>
          <w:bCs/>
          <w:sz w:val="24"/>
          <w:szCs w:val="24"/>
        </w:rPr>
        <w:t>一、质疑的提出</w:t>
      </w:r>
    </w:p>
    <w:p w:rsidR="009D47F3" w:rsidRDefault="002819BA">
      <w:pPr>
        <w:snapToGrid w:val="0"/>
        <w:spacing w:line="420" w:lineRule="exact"/>
        <w:ind w:firstLineChars="200" w:firstLine="480"/>
        <w:rPr>
          <w:rFonts w:ascii="宋体" w:eastAsia="宋体" w:hAnsi="宋体"/>
          <w:kern w:val="0"/>
          <w:sz w:val="24"/>
          <w:szCs w:val="24"/>
        </w:rPr>
      </w:pPr>
      <w:r>
        <w:rPr>
          <w:rFonts w:ascii="宋体" w:eastAsia="宋体" w:hAnsi="宋体" w:cs="宋体"/>
          <w:kern w:val="0"/>
          <w:sz w:val="24"/>
          <w:szCs w:val="24"/>
        </w:rPr>
        <w:t>1.</w:t>
      </w:r>
      <w:r>
        <w:rPr>
          <w:rFonts w:ascii="宋体" w:eastAsia="宋体" w:hAnsi="宋体" w:cs="宋体" w:hint="eastAsia"/>
          <w:kern w:val="0"/>
          <w:sz w:val="24"/>
          <w:szCs w:val="24"/>
        </w:rPr>
        <w:t>质疑必须是直接参加本次招投标活动的当事人。</w:t>
      </w:r>
    </w:p>
    <w:p w:rsidR="009D47F3" w:rsidRDefault="002819BA">
      <w:pPr>
        <w:snapToGrid w:val="0"/>
        <w:spacing w:line="420" w:lineRule="exact"/>
        <w:ind w:firstLineChars="200" w:firstLine="480"/>
        <w:rPr>
          <w:rFonts w:ascii="宋体" w:eastAsia="宋体" w:hAnsi="宋体"/>
          <w:kern w:val="0"/>
          <w:sz w:val="24"/>
          <w:szCs w:val="24"/>
        </w:rPr>
      </w:pPr>
      <w:r>
        <w:rPr>
          <w:rFonts w:ascii="宋体" w:eastAsia="宋体" w:hAnsi="宋体" w:cs="宋体"/>
          <w:kern w:val="0"/>
          <w:sz w:val="24"/>
          <w:szCs w:val="24"/>
        </w:rPr>
        <w:t>2.</w:t>
      </w:r>
      <w:r>
        <w:rPr>
          <w:rFonts w:ascii="宋体" w:eastAsia="宋体" w:hAnsi="宋体" w:cs="宋体" w:hint="eastAsia"/>
          <w:kern w:val="0"/>
          <w:sz w:val="24"/>
          <w:szCs w:val="24"/>
        </w:rPr>
        <w:t>取得磋商文件的供应商应根据磋商文件第二章“供应商须知”中“第一条第</w:t>
      </w:r>
      <w:r>
        <w:rPr>
          <w:rFonts w:ascii="宋体" w:eastAsia="宋体" w:hAnsi="宋体" w:cs="宋体"/>
          <w:kern w:val="0"/>
          <w:sz w:val="24"/>
          <w:szCs w:val="24"/>
        </w:rPr>
        <w:t>4</w:t>
      </w:r>
      <w:r>
        <w:rPr>
          <w:rFonts w:ascii="宋体" w:eastAsia="宋体" w:hAnsi="宋体" w:cs="宋体" w:hint="eastAsia"/>
          <w:kern w:val="0"/>
          <w:sz w:val="24"/>
          <w:szCs w:val="24"/>
        </w:rPr>
        <w:t>款”的约定提出质疑，磋商响应文件接收截止后未进行磋商登记的供应商，不能就响应文件接收截止后的磋商过程、成交结果提出质疑；在磋商过程中，凡主持人或磋商小组明确提出须由供应商确认的事项，供应商当场无异议的，事后不得提出质疑、投诉。</w:t>
      </w:r>
    </w:p>
    <w:p w:rsidR="009D47F3" w:rsidRDefault="002819BA">
      <w:pPr>
        <w:snapToGrid w:val="0"/>
        <w:spacing w:line="420" w:lineRule="exact"/>
        <w:ind w:firstLineChars="200" w:firstLine="480"/>
        <w:rPr>
          <w:rFonts w:ascii="宋体" w:eastAsia="宋体" w:hAnsi="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提出质疑时，必须坚持“谁主张，谁举证”、“实事求是”的原则，不能臆测。属于须由法定部门调查、侦查或先行作出相关认定的事项，质疑人应当依法申请具有法定职权的部门查清、认定，并将相关结果提供给招标采购人、采购单位。招标采购人、采购单位不具有法定调查、认定的权限。</w:t>
      </w:r>
    </w:p>
    <w:p w:rsidR="009D47F3" w:rsidRDefault="002819BA">
      <w:pPr>
        <w:snapToGrid w:val="0"/>
        <w:spacing w:line="420" w:lineRule="exact"/>
        <w:ind w:firstLineChars="200" w:firstLine="480"/>
        <w:rPr>
          <w:rFonts w:ascii="宋体" w:eastAsia="宋体" w:hAnsi="宋体"/>
          <w:kern w:val="0"/>
          <w:sz w:val="24"/>
          <w:szCs w:val="24"/>
        </w:rPr>
      </w:pPr>
      <w:r>
        <w:rPr>
          <w:rFonts w:ascii="宋体" w:eastAsia="宋体" w:hAnsi="宋体" w:cs="宋体"/>
          <w:kern w:val="0"/>
          <w:sz w:val="24"/>
          <w:szCs w:val="24"/>
        </w:rPr>
        <w:t>4.</w:t>
      </w:r>
      <w:r>
        <w:rPr>
          <w:rFonts w:ascii="宋体" w:eastAsia="宋体" w:hAnsi="宋体" w:cs="宋体" w:hint="eastAsia"/>
          <w:kern w:val="0"/>
          <w:sz w:val="24"/>
          <w:szCs w:val="24"/>
        </w:rPr>
        <w:t>对本次招投标有质</w:t>
      </w:r>
      <w:r>
        <w:rPr>
          <w:rFonts w:ascii="宋体" w:eastAsia="宋体" w:hAnsi="宋体" w:cs="宋体" w:hint="eastAsia"/>
          <w:kern w:val="0"/>
          <w:sz w:val="24"/>
          <w:szCs w:val="24"/>
        </w:rPr>
        <w:t>疑的，须实名制以书面形式提出，不得进行匿名、虚假、恶意质疑。</w:t>
      </w:r>
    </w:p>
    <w:p w:rsidR="009D47F3" w:rsidRDefault="002819BA">
      <w:pPr>
        <w:snapToGrid w:val="0"/>
        <w:spacing w:line="420" w:lineRule="exact"/>
        <w:ind w:firstLineChars="200" w:firstLine="480"/>
        <w:rPr>
          <w:rFonts w:ascii="宋体" w:eastAsia="宋体" w:hAnsi="宋体"/>
          <w:kern w:val="0"/>
          <w:sz w:val="24"/>
          <w:szCs w:val="24"/>
        </w:rPr>
      </w:pPr>
      <w:r>
        <w:rPr>
          <w:rFonts w:ascii="宋体" w:eastAsia="宋体" w:hAnsi="宋体" w:cs="宋体" w:hint="eastAsia"/>
          <w:kern w:val="0"/>
          <w:sz w:val="24"/>
          <w:szCs w:val="24"/>
        </w:rPr>
        <w:t>质疑人应在质疑有效期内以书面形式提出《质疑函》，内容应包括质疑事项、主要内容、事实依据、适应法规条款、佐证材料等。同时，质疑人应保证其提出的质疑内容及相关佐证材料的真实性及来源的合法性，并承担相应的法律责任。</w:t>
      </w:r>
    </w:p>
    <w:p w:rsidR="009D47F3" w:rsidRDefault="002819BA">
      <w:pPr>
        <w:snapToGrid w:val="0"/>
        <w:spacing w:line="420" w:lineRule="exact"/>
        <w:ind w:firstLineChars="200" w:firstLine="480"/>
        <w:rPr>
          <w:rFonts w:ascii="宋体" w:eastAsia="宋体" w:hAnsi="宋体"/>
          <w:kern w:val="0"/>
          <w:sz w:val="24"/>
          <w:szCs w:val="24"/>
        </w:rPr>
      </w:pPr>
      <w:r>
        <w:rPr>
          <w:rFonts w:ascii="宋体" w:eastAsia="宋体" w:hAnsi="宋体" w:cs="宋体" w:hint="eastAsia"/>
          <w:kern w:val="0"/>
          <w:sz w:val="24"/>
          <w:szCs w:val="24"/>
        </w:rPr>
        <w:t>对不能提供相关佐证材料的、涉及商业秘密的、非书面形式的、非送达的、匿名的《质疑函》作无效质疑处理，将不予受理。</w:t>
      </w:r>
    </w:p>
    <w:p w:rsidR="009D47F3" w:rsidRDefault="002819BA">
      <w:pPr>
        <w:snapToGrid w:val="0"/>
        <w:spacing w:line="420" w:lineRule="exact"/>
        <w:ind w:firstLineChars="200" w:firstLine="480"/>
        <w:rPr>
          <w:rFonts w:ascii="宋体" w:eastAsia="宋体" w:hAnsi="宋体"/>
          <w:kern w:val="0"/>
          <w:sz w:val="24"/>
          <w:szCs w:val="24"/>
        </w:rPr>
      </w:pPr>
      <w:r>
        <w:rPr>
          <w:rFonts w:ascii="宋体" w:eastAsia="宋体" w:hAnsi="宋体" w:cs="宋体" w:hint="eastAsia"/>
          <w:kern w:val="0"/>
          <w:sz w:val="24"/>
          <w:szCs w:val="24"/>
        </w:rPr>
        <w:t>相关佐证材料要具备客观性、关联性、合法性，无法查实的（如宣传册、媒体报道、猜测、推理等）不能作为佐证材料。</w:t>
      </w:r>
    </w:p>
    <w:p w:rsidR="009D47F3" w:rsidRDefault="002819BA">
      <w:pPr>
        <w:snapToGrid w:val="0"/>
        <w:spacing w:line="420" w:lineRule="exact"/>
        <w:ind w:firstLineChars="200" w:firstLine="480"/>
        <w:rPr>
          <w:rFonts w:ascii="宋体" w:eastAsia="宋体" w:hAnsi="宋体"/>
          <w:kern w:val="0"/>
          <w:sz w:val="24"/>
          <w:szCs w:val="24"/>
        </w:rPr>
      </w:pPr>
      <w:r>
        <w:rPr>
          <w:rFonts w:ascii="宋体" w:eastAsia="宋体" w:hAnsi="宋体" w:cs="宋体" w:hint="eastAsia"/>
          <w:kern w:val="0"/>
          <w:sz w:val="24"/>
          <w:szCs w:val="24"/>
        </w:rPr>
        <w:t>采购人、采购代理机构不负责搜集相关佐证材料等工作。</w:t>
      </w:r>
    </w:p>
    <w:p w:rsidR="009D47F3" w:rsidRDefault="002819BA">
      <w:pPr>
        <w:snapToGrid w:val="0"/>
        <w:spacing w:line="420" w:lineRule="exact"/>
        <w:ind w:firstLineChars="200" w:firstLine="482"/>
        <w:outlineLvl w:val="1"/>
        <w:rPr>
          <w:rFonts w:ascii="宋体" w:eastAsia="宋体" w:hAnsi="宋体"/>
          <w:b/>
          <w:bCs/>
          <w:sz w:val="24"/>
          <w:szCs w:val="24"/>
        </w:rPr>
      </w:pPr>
      <w:r>
        <w:rPr>
          <w:rFonts w:ascii="宋体" w:eastAsia="宋体" w:hAnsi="宋体" w:cs="宋体" w:hint="eastAsia"/>
          <w:b/>
          <w:bCs/>
          <w:sz w:val="24"/>
          <w:szCs w:val="24"/>
        </w:rPr>
        <w:t>二、《质疑函》的受理和回复</w:t>
      </w:r>
    </w:p>
    <w:p w:rsidR="009D47F3" w:rsidRDefault="002819BA">
      <w:pPr>
        <w:snapToGrid w:val="0"/>
        <w:spacing w:line="420" w:lineRule="exact"/>
        <w:ind w:firstLineChars="200" w:firstLine="480"/>
        <w:rPr>
          <w:rFonts w:ascii="宋体" w:eastAsia="宋体" w:hAnsi="宋体"/>
          <w:kern w:val="0"/>
          <w:sz w:val="24"/>
          <w:szCs w:val="24"/>
        </w:rPr>
      </w:pPr>
      <w:r>
        <w:rPr>
          <w:rFonts w:ascii="宋体" w:eastAsia="宋体" w:hAnsi="宋体" w:cs="宋体"/>
          <w:kern w:val="0"/>
          <w:sz w:val="24"/>
          <w:szCs w:val="24"/>
        </w:rPr>
        <w:t>1.</w:t>
      </w:r>
      <w:r>
        <w:rPr>
          <w:rFonts w:ascii="宋体" w:eastAsia="宋体" w:hAnsi="宋体" w:cs="宋体" w:hint="eastAsia"/>
          <w:kern w:val="0"/>
          <w:sz w:val="24"/>
          <w:szCs w:val="24"/>
        </w:rPr>
        <w:t>《质疑函》须由质疑人的法定代表人或参加本次招标的委托代理人送达采购人和采购代理机构。</w:t>
      </w:r>
    </w:p>
    <w:p w:rsidR="009D47F3" w:rsidRDefault="002819BA">
      <w:pPr>
        <w:snapToGrid w:val="0"/>
        <w:spacing w:line="420" w:lineRule="exact"/>
        <w:ind w:firstLineChars="200" w:firstLine="480"/>
        <w:rPr>
          <w:rFonts w:ascii="宋体" w:eastAsia="宋体" w:hAnsi="宋体"/>
          <w:kern w:val="0"/>
          <w:sz w:val="24"/>
          <w:szCs w:val="24"/>
        </w:rPr>
      </w:pPr>
      <w:r>
        <w:rPr>
          <w:rFonts w:ascii="宋体" w:eastAsia="宋体" w:hAnsi="宋体" w:cs="宋体"/>
          <w:kern w:val="0"/>
          <w:sz w:val="24"/>
          <w:szCs w:val="24"/>
        </w:rPr>
        <w:t>2.</w:t>
      </w:r>
      <w:r>
        <w:rPr>
          <w:rFonts w:ascii="宋体" w:eastAsia="宋体" w:hAnsi="宋体" w:cs="宋体" w:hint="eastAsia"/>
          <w:kern w:val="0"/>
          <w:sz w:val="24"/>
          <w:szCs w:val="24"/>
        </w:rPr>
        <w:t>对符合提出质疑要求的，采购人签收并出具《质疑受理通知书》并在</w:t>
      </w:r>
      <w:r>
        <w:rPr>
          <w:rFonts w:ascii="宋体" w:eastAsia="宋体" w:hAnsi="宋体" w:cs="宋体"/>
          <w:kern w:val="0"/>
          <w:sz w:val="24"/>
          <w:szCs w:val="24"/>
        </w:rPr>
        <w:t>7</w:t>
      </w:r>
      <w:r>
        <w:rPr>
          <w:rFonts w:ascii="宋体" w:eastAsia="宋体" w:hAnsi="宋体" w:cs="宋体" w:hint="eastAsia"/>
          <w:kern w:val="0"/>
          <w:sz w:val="24"/>
          <w:szCs w:val="24"/>
        </w:rPr>
        <w:t>个工作日内以书面形式答复质疑人。在处理过程中，发现需要质疑人进一步补充相关佐证材料的，请质疑人在规定的时间内提供，质疑答复时间相应顺延。质疑人不能按时提供相关佐证材料的，视同放弃质疑。</w:t>
      </w:r>
    </w:p>
    <w:p w:rsidR="009D47F3" w:rsidRDefault="002819BA">
      <w:pPr>
        <w:snapToGrid w:val="0"/>
        <w:spacing w:line="420" w:lineRule="exact"/>
        <w:ind w:firstLineChars="200" w:firstLine="480"/>
        <w:rPr>
          <w:rFonts w:ascii="宋体" w:eastAsia="宋体" w:hAnsi="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对不符合提出质疑要求的《质疑函》，出具《质疑退回通知书》并提出相关补充材料要求，质疑人</w:t>
      </w:r>
      <w:r>
        <w:rPr>
          <w:rFonts w:ascii="宋体" w:eastAsia="宋体" w:hAnsi="宋体" w:cs="宋体" w:hint="eastAsia"/>
          <w:kern w:val="0"/>
          <w:sz w:val="24"/>
          <w:szCs w:val="24"/>
        </w:rPr>
        <w:t>未在规定时间内提供补充佐证材料的，视同放弃质疑。</w:t>
      </w:r>
    </w:p>
    <w:p w:rsidR="009D47F3" w:rsidRDefault="002819BA">
      <w:pPr>
        <w:snapToGrid w:val="0"/>
        <w:spacing w:line="420" w:lineRule="exact"/>
        <w:ind w:firstLineChars="200" w:firstLine="480"/>
        <w:rPr>
          <w:rFonts w:ascii="宋体" w:eastAsia="宋体" w:hAnsi="宋体"/>
          <w:kern w:val="0"/>
          <w:sz w:val="24"/>
          <w:szCs w:val="24"/>
        </w:rPr>
      </w:pPr>
      <w:r>
        <w:rPr>
          <w:rFonts w:ascii="宋体" w:eastAsia="宋体" w:hAnsi="宋体" w:cs="宋体"/>
          <w:kern w:val="0"/>
          <w:sz w:val="24"/>
          <w:szCs w:val="24"/>
        </w:rPr>
        <w:t>4.</w:t>
      </w:r>
      <w:r>
        <w:rPr>
          <w:rFonts w:ascii="宋体" w:eastAsia="宋体" w:hAnsi="宋体" w:cs="宋体" w:hint="eastAsia"/>
          <w:kern w:val="0"/>
          <w:sz w:val="24"/>
          <w:szCs w:val="24"/>
        </w:rPr>
        <w:t>采购人负责将质疑人提交的质疑相关材料提供给相关专家或评标小组审核，并将审核意见回复质疑人。</w:t>
      </w:r>
    </w:p>
    <w:p w:rsidR="009D47F3" w:rsidRDefault="002819BA">
      <w:pPr>
        <w:snapToGrid w:val="0"/>
        <w:spacing w:line="420" w:lineRule="exact"/>
        <w:ind w:firstLineChars="200" w:firstLine="480"/>
        <w:rPr>
          <w:rFonts w:ascii="宋体" w:eastAsia="宋体" w:hAnsi="宋体"/>
          <w:kern w:val="0"/>
          <w:sz w:val="24"/>
          <w:szCs w:val="24"/>
        </w:rPr>
      </w:pPr>
      <w:r>
        <w:rPr>
          <w:rFonts w:ascii="宋体" w:eastAsia="宋体" w:hAnsi="宋体" w:cs="宋体" w:hint="eastAsia"/>
          <w:kern w:val="0"/>
          <w:sz w:val="24"/>
          <w:szCs w:val="24"/>
        </w:rPr>
        <w:t>必要时，可向被质疑供应商（以下称被质疑人）转发《质疑函》及相关佐证材料。被质疑人应当在要求的时间日期内，以书面形式作出说明回复，并提交相关证据。被质疑人在规定时间内，无正当理由未提交相关证据的，视同放弃说明权利，认可被质疑事项。</w:t>
      </w:r>
    </w:p>
    <w:p w:rsidR="009D47F3" w:rsidRDefault="002819BA">
      <w:pPr>
        <w:snapToGrid w:val="0"/>
        <w:spacing w:line="420" w:lineRule="exact"/>
        <w:ind w:firstLineChars="200" w:firstLine="480"/>
        <w:rPr>
          <w:rFonts w:ascii="宋体" w:eastAsia="宋体" w:hAnsi="宋体"/>
          <w:kern w:val="0"/>
          <w:sz w:val="24"/>
          <w:szCs w:val="24"/>
        </w:rPr>
      </w:pPr>
      <w:r>
        <w:rPr>
          <w:rFonts w:ascii="宋体" w:eastAsia="宋体" w:hAnsi="宋体" w:cs="宋体"/>
          <w:kern w:val="0"/>
          <w:sz w:val="24"/>
          <w:szCs w:val="24"/>
        </w:rPr>
        <w:lastRenderedPageBreak/>
        <w:t>5.</w:t>
      </w:r>
      <w:r>
        <w:rPr>
          <w:rFonts w:ascii="宋体" w:eastAsia="宋体" w:hAnsi="宋体" w:cs="宋体" w:hint="eastAsia"/>
          <w:kern w:val="0"/>
          <w:sz w:val="24"/>
          <w:szCs w:val="24"/>
        </w:rPr>
        <w:t>因质疑情况复杂，组织论证或审查时间较长的，采购人以书面形式通知质疑人，可适当延长质疑回复处理时间。</w:t>
      </w:r>
    </w:p>
    <w:p w:rsidR="009D47F3" w:rsidRDefault="002819BA">
      <w:pPr>
        <w:snapToGrid w:val="0"/>
        <w:spacing w:line="420" w:lineRule="exact"/>
        <w:ind w:firstLineChars="200" w:firstLine="482"/>
        <w:outlineLvl w:val="1"/>
        <w:rPr>
          <w:rFonts w:ascii="宋体" w:eastAsia="宋体" w:hAnsi="宋体"/>
          <w:b/>
          <w:bCs/>
          <w:sz w:val="24"/>
          <w:szCs w:val="24"/>
        </w:rPr>
      </w:pPr>
      <w:r>
        <w:rPr>
          <w:rFonts w:ascii="宋体" w:eastAsia="宋体" w:hAnsi="宋体" w:cs="宋体" w:hint="eastAsia"/>
          <w:b/>
          <w:bCs/>
          <w:sz w:val="24"/>
          <w:szCs w:val="24"/>
        </w:rPr>
        <w:t>三、质疑处理</w:t>
      </w:r>
    </w:p>
    <w:p w:rsidR="009D47F3" w:rsidRDefault="002819BA">
      <w:pPr>
        <w:snapToGrid w:val="0"/>
        <w:spacing w:line="420" w:lineRule="exact"/>
        <w:ind w:firstLineChars="200" w:firstLine="480"/>
        <w:rPr>
          <w:rFonts w:ascii="宋体" w:eastAsia="宋体" w:hAnsi="宋体"/>
          <w:kern w:val="0"/>
          <w:sz w:val="24"/>
          <w:szCs w:val="24"/>
        </w:rPr>
      </w:pPr>
      <w:r>
        <w:rPr>
          <w:rFonts w:ascii="宋体" w:eastAsia="宋体" w:hAnsi="宋体" w:cs="宋体"/>
          <w:kern w:val="0"/>
          <w:sz w:val="24"/>
          <w:szCs w:val="24"/>
        </w:rPr>
        <w:t>1.</w:t>
      </w:r>
      <w:r>
        <w:rPr>
          <w:rFonts w:ascii="宋体" w:eastAsia="宋体" w:hAnsi="宋体" w:cs="宋体" w:hint="eastAsia"/>
          <w:kern w:val="0"/>
          <w:sz w:val="24"/>
          <w:szCs w:val="24"/>
        </w:rPr>
        <w:t>质疑成立的处理</w:t>
      </w:r>
      <w:r>
        <w:rPr>
          <w:rFonts w:ascii="宋体" w:eastAsia="宋体" w:hAnsi="宋体" w:cs="宋体" w:hint="eastAsia"/>
          <w:kern w:val="0"/>
          <w:sz w:val="24"/>
          <w:szCs w:val="24"/>
        </w:rPr>
        <w:t>。采购人终止采购，并建议监管部门给相关当事人予以处理。</w:t>
      </w:r>
    </w:p>
    <w:p w:rsidR="009D47F3" w:rsidRDefault="002819BA">
      <w:pPr>
        <w:snapToGrid w:val="0"/>
        <w:spacing w:line="420" w:lineRule="exact"/>
        <w:ind w:firstLineChars="200" w:firstLine="480"/>
        <w:rPr>
          <w:rFonts w:ascii="宋体" w:eastAsia="宋体" w:hAnsi="宋体"/>
          <w:kern w:val="0"/>
          <w:sz w:val="24"/>
          <w:szCs w:val="24"/>
        </w:rPr>
      </w:pPr>
      <w:r>
        <w:rPr>
          <w:rFonts w:ascii="宋体" w:eastAsia="宋体" w:hAnsi="宋体" w:cs="宋体"/>
          <w:kern w:val="0"/>
          <w:sz w:val="24"/>
          <w:szCs w:val="24"/>
        </w:rPr>
        <w:t>2.</w:t>
      </w:r>
      <w:r>
        <w:rPr>
          <w:rFonts w:ascii="宋体" w:eastAsia="宋体" w:hAnsi="宋体" w:cs="宋体" w:hint="eastAsia"/>
          <w:kern w:val="0"/>
          <w:sz w:val="24"/>
          <w:szCs w:val="24"/>
        </w:rPr>
        <w:t>质疑不成立的处理：</w:t>
      </w:r>
    </w:p>
    <w:p w:rsidR="009D47F3" w:rsidRDefault="002819BA">
      <w:pPr>
        <w:snapToGrid w:val="0"/>
        <w:spacing w:line="420" w:lineRule="exact"/>
        <w:ind w:firstLineChars="200" w:firstLine="480"/>
        <w:rPr>
          <w:rFonts w:ascii="宋体" w:eastAsia="宋体" w:hAnsi="宋体"/>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1</w:t>
      </w:r>
      <w:r>
        <w:rPr>
          <w:rFonts w:ascii="宋体" w:eastAsia="宋体" w:hAnsi="宋体" w:cs="宋体" w:hint="eastAsia"/>
          <w:kern w:val="0"/>
          <w:sz w:val="24"/>
          <w:szCs w:val="24"/>
        </w:rPr>
        <w:t>）质疑人书面《申请撤回质疑函》。</w:t>
      </w:r>
    </w:p>
    <w:p w:rsidR="009D47F3" w:rsidRDefault="002819BA">
      <w:pPr>
        <w:snapToGrid w:val="0"/>
        <w:spacing w:line="420" w:lineRule="exact"/>
        <w:ind w:firstLineChars="200" w:firstLine="480"/>
        <w:rPr>
          <w:rFonts w:ascii="宋体" w:eastAsia="宋体" w:hAnsi="宋体"/>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2</w:t>
      </w:r>
      <w:r>
        <w:rPr>
          <w:rFonts w:ascii="宋体" w:eastAsia="宋体" w:hAnsi="宋体" w:cs="宋体" w:hint="eastAsia"/>
          <w:kern w:val="0"/>
          <w:sz w:val="24"/>
          <w:szCs w:val="24"/>
        </w:rPr>
        <w:t>）质疑人在规定的时间内不配合进行质疑调查处理的，按自动撤回《质疑函》处理。</w:t>
      </w:r>
    </w:p>
    <w:p w:rsidR="009D47F3" w:rsidRDefault="002819BA">
      <w:pPr>
        <w:snapToGrid w:val="0"/>
        <w:spacing w:line="420" w:lineRule="exact"/>
        <w:ind w:firstLineChars="200" w:firstLine="480"/>
        <w:rPr>
          <w:rFonts w:ascii="宋体" w:eastAsia="宋体" w:hAnsi="宋体"/>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3</w:t>
      </w:r>
      <w:r>
        <w:rPr>
          <w:rFonts w:ascii="宋体" w:eastAsia="宋体" w:hAnsi="宋体" w:cs="宋体" w:hint="eastAsia"/>
          <w:kern w:val="0"/>
          <w:sz w:val="24"/>
          <w:szCs w:val="24"/>
        </w:rPr>
        <w:t>）质疑人不能提供相关佐证材料的，招标采购人已指出，质疑人仍然坚持提出质疑的，质疑人虽提供了相关佐证材料，但不能证明其质疑成立的，招标采购人请质疑人补充相关佐证材料，仍不能证明其质疑成立的，建议相关监管部门将其列入失信名单。</w:t>
      </w:r>
    </w:p>
    <w:p w:rsidR="009D47F3" w:rsidRDefault="002819BA">
      <w:pPr>
        <w:snapToGrid w:val="0"/>
        <w:spacing w:line="420" w:lineRule="exact"/>
        <w:ind w:firstLineChars="200" w:firstLine="480"/>
        <w:rPr>
          <w:rFonts w:ascii="宋体" w:eastAsia="宋体" w:hAnsi="宋体"/>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4</w:t>
      </w:r>
      <w:r>
        <w:rPr>
          <w:rFonts w:ascii="宋体" w:eastAsia="宋体" w:hAnsi="宋体" w:cs="宋体" w:hint="eastAsia"/>
          <w:kern w:val="0"/>
          <w:sz w:val="24"/>
          <w:szCs w:val="24"/>
        </w:rPr>
        <w:t>）对明显有违背事实的、经相关专家或评委认定无依据的、经其他供应商举证无依据的质疑，建议监管部门将其列入失信名单；同时，对其中每一项不成立的质疑，建议相关监管部门给予质疑人</w:t>
      </w:r>
      <w:r>
        <w:rPr>
          <w:rFonts w:ascii="宋体" w:eastAsia="宋体" w:hAnsi="宋体" w:cs="宋体"/>
          <w:kern w:val="0"/>
          <w:sz w:val="24"/>
          <w:szCs w:val="24"/>
        </w:rPr>
        <w:t>1</w:t>
      </w:r>
      <w:r>
        <w:rPr>
          <w:rFonts w:ascii="宋体" w:eastAsia="宋体" w:hAnsi="宋体" w:cs="宋体" w:hint="eastAsia"/>
          <w:kern w:val="0"/>
          <w:sz w:val="24"/>
          <w:szCs w:val="24"/>
        </w:rPr>
        <w:t>年内禁入政府采购活动的行政处罚，依此类推；视情在省、国家级相关媒体予以披露。</w:t>
      </w:r>
    </w:p>
    <w:p w:rsidR="009D47F3" w:rsidRDefault="002819BA">
      <w:pPr>
        <w:snapToGrid w:val="0"/>
        <w:spacing w:line="420" w:lineRule="exact"/>
        <w:ind w:firstLineChars="200" w:firstLine="480"/>
        <w:rPr>
          <w:rFonts w:ascii="宋体" w:eastAsia="宋体" w:hAnsi="宋体"/>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5</w:t>
      </w:r>
      <w:r>
        <w:rPr>
          <w:rFonts w:ascii="宋体" w:eastAsia="宋体" w:hAnsi="宋体" w:cs="宋体" w:hint="eastAsia"/>
          <w:kern w:val="0"/>
          <w:sz w:val="24"/>
          <w:szCs w:val="24"/>
        </w:rPr>
        <w:t>）质疑人承担使用虚假材料或恶意方式质疑的法律责任。</w:t>
      </w:r>
    </w:p>
    <w:p w:rsidR="009D47F3" w:rsidRDefault="002819BA">
      <w:pPr>
        <w:snapToGrid w:val="0"/>
        <w:spacing w:line="420" w:lineRule="exact"/>
        <w:ind w:firstLineChars="200" w:firstLine="482"/>
        <w:outlineLvl w:val="1"/>
        <w:rPr>
          <w:rFonts w:ascii="宋体" w:eastAsia="宋体" w:hAnsi="宋体"/>
          <w:b/>
          <w:bCs/>
          <w:sz w:val="24"/>
          <w:szCs w:val="24"/>
        </w:rPr>
      </w:pPr>
      <w:r>
        <w:rPr>
          <w:rFonts w:ascii="宋体" w:eastAsia="宋体" w:hAnsi="宋体" w:cs="宋体" w:hint="eastAsia"/>
          <w:b/>
          <w:bCs/>
          <w:sz w:val="24"/>
          <w:szCs w:val="24"/>
        </w:rPr>
        <w:t>四、无佐证材料的举报的处理</w:t>
      </w:r>
    </w:p>
    <w:p w:rsidR="009D47F3" w:rsidRDefault="002819BA">
      <w:pPr>
        <w:snapToGrid w:val="0"/>
        <w:spacing w:line="420" w:lineRule="exact"/>
        <w:ind w:firstLineChars="200" w:firstLine="480"/>
        <w:rPr>
          <w:rFonts w:ascii="宋体" w:eastAsia="宋体" w:hAnsi="宋体"/>
          <w:kern w:val="0"/>
          <w:sz w:val="24"/>
          <w:szCs w:val="24"/>
        </w:rPr>
      </w:pPr>
      <w:r>
        <w:rPr>
          <w:rFonts w:ascii="宋体" w:eastAsia="宋体" w:hAnsi="宋体" w:cs="宋体" w:hint="eastAsia"/>
          <w:kern w:val="0"/>
          <w:sz w:val="24"/>
          <w:szCs w:val="24"/>
        </w:rPr>
        <w:t>供应商不得进行不提供相关佐证材料（含无法查实的如宣传册、媒体报道、猜测、推理等）而向有关部门的举报，否则建议相关监管部门对其实施在</w:t>
      </w:r>
      <w:r>
        <w:rPr>
          <w:rFonts w:ascii="宋体" w:eastAsia="宋体" w:hAnsi="宋体" w:cs="宋体"/>
          <w:kern w:val="0"/>
          <w:sz w:val="24"/>
          <w:szCs w:val="24"/>
        </w:rPr>
        <w:t>1</w:t>
      </w:r>
      <w:r>
        <w:rPr>
          <w:rFonts w:ascii="宋体" w:eastAsia="宋体" w:hAnsi="宋体" w:cs="宋体" w:hint="eastAsia"/>
          <w:kern w:val="0"/>
          <w:sz w:val="24"/>
          <w:szCs w:val="24"/>
        </w:rPr>
        <w:t>至</w:t>
      </w:r>
      <w:r>
        <w:rPr>
          <w:rFonts w:ascii="宋体" w:eastAsia="宋体" w:hAnsi="宋体" w:cs="宋体"/>
          <w:kern w:val="0"/>
          <w:sz w:val="24"/>
          <w:szCs w:val="24"/>
        </w:rPr>
        <w:t>3</w:t>
      </w:r>
      <w:r>
        <w:rPr>
          <w:rFonts w:ascii="宋体" w:eastAsia="宋体" w:hAnsi="宋体" w:cs="宋体" w:hint="eastAsia"/>
          <w:kern w:val="0"/>
          <w:sz w:val="24"/>
          <w:szCs w:val="24"/>
        </w:rPr>
        <w:t>年内禁入政府采购市场活动的行政处罚。</w:t>
      </w:r>
    </w:p>
    <w:p w:rsidR="009D47F3" w:rsidRDefault="002819BA">
      <w:pPr>
        <w:snapToGrid w:val="0"/>
        <w:spacing w:line="420" w:lineRule="exact"/>
        <w:ind w:firstLineChars="200" w:firstLine="482"/>
        <w:outlineLvl w:val="1"/>
        <w:rPr>
          <w:rFonts w:ascii="宋体" w:eastAsia="宋体" w:hAnsi="宋体"/>
          <w:b/>
          <w:bCs/>
          <w:sz w:val="24"/>
          <w:szCs w:val="24"/>
        </w:rPr>
      </w:pPr>
      <w:r>
        <w:rPr>
          <w:rFonts w:ascii="宋体" w:eastAsia="宋体" w:hAnsi="宋体" w:cs="宋体" w:hint="eastAsia"/>
          <w:b/>
          <w:bCs/>
          <w:sz w:val="24"/>
          <w:szCs w:val="24"/>
        </w:rPr>
        <w:t>五、</w:t>
      </w:r>
      <w:r>
        <w:rPr>
          <w:rFonts w:ascii="宋体" w:eastAsia="宋体" w:hAnsi="宋体" w:cs="宋体" w:hint="eastAsia"/>
          <w:b/>
          <w:bCs/>
          <w:sz w:val="24"/>
          <w:szCs w:val="24"/>
        </w:rPr>
        <w:t>投诉的提出</w:t>
      </w:r>
    </w:p>
    <w:p w:rsidR="009D47F3" w:rsidRDefault="002819BA">
      <w:pPr>
        <w:snapToGrid w:val="0"/>
        <w:spacing w:line="420" w:lineRule="exact"/>
        <w:ind w:firstLineChars="200" w:firstLine="480"/>
        <w:rPr>
          <w:rFonts w:ascii="宋体" w:eastAsia="宋体" w:hAnsi="宋体"/>
          <w:kern w:val="0"/>
          <w:sz w:val="24"/>
          <w:szCs w:val="24"/>
        </w:rPr>
      </w:pPr>
      <w:r>
        <w:rPr>
          <w:rFonts w:ascii="宋体" w:eastAsia="宋体" w:hAnsi="宋体" w:cs="宋体" w:hint="eastAsia"/>
          <w:kern w:val="0"/>
          <w:sz w:val="24"/>
          <w:szCs w:val="24"/>
        </w:rPr>
        <w:t>质疑人对采购人的答复不满意或者招标采购人未在规定的时间内做出答复的，可以在答复期满后</w:t>
      </w:r>
      <w:r>
        <w:rPr>
          <w:rFonts w:ascii="宋体" w:eastAsia="宋体" w:hAnsi="宋体" w:cs="宋体"/>
          <w:kern w:val="0"/>
          <w:sz w:val="24"/>
          <w:szCs w:val="24"/>
        </w:rPr>
        <w:t>15</w:t>
      </w:r>
      <w:r>
        <w:rPr>
          <w:rFonts w:ascii="宋体" w:eastAsia="宋体" w:hAnsi="宋体" w:cs="宋体" w:hint="eastAsia"/>
          <w:kern w:val="0"/>
          <w:sz w:val="24"/>
          <w:szCs w:val="24"/>
        </w:rPr>
        <w:t>个工作日内向采购人单位的上级主管部门投诉。</w:t>
      </w:r>
    </w:p>
    <w:p w:rsidR="009D47F3" w:rsidRDefault="002819BA">
      <w:pPr>
        <w:snapToGrid w:val="0"/>
        <w:spacing w:line="420" w:lineRule="exact"/>
        <w:ind w:firstLineChars="200" w:firstLine="482"/>
        <w:outlineLvl w:val="1"/>
        <w:rPr>
          <w:rFonts w:ascii="宋体" w:eastAsia="宋体" w:hAnsi="宋体"/>
          <w:b/>
          <w:bCs/>
          <w:sz w:val="24"/>
          <w:szCs w:val="24"/>
        </w:rPr>
      </w:pPr>
      <w:r>
        <w:rPr>
          <w:rFonts w:ascii="宋体" w:eastAsia="宋体" w:hAnsi="宋体" w:cs="宋体" w:hint="eastAsia"/>
          <w:b/>
          <w:bCs/>
          <w:sz w:val="24"/>
          <w:szCs w:val="24"/>
        </w:rPr>
        <w:t>六、投诉不成立的处理</w:t>
      </w:r>
    </w:p>
    <w:p w:rsidR="009D47F3" w:rsidRDefault="002819BA">
      <w:pPr>
        <w:snapToGrid w:val="0"/>
        <w:spacing w:line="420" w:lineRule="exact"/>
        <w:ind w:firstLineChars="200" w:firstLine="480"/>
        <w:rPr>
          <w:rFonts w:ascii="宋体" w:eastAsia="宋体" w:hAnsi="宋体"/>
          <w:kern w:val="0"/>
          <w:sz w:val="24"/>
          <w:szCs w:val="24"/>
        </w:rPr>
      </w:pPr>
      <w:r>
        <w:rPr>
          <w:rFonts w:ascii="宋体" w:eastAsia="宋体" w:hAnsi="宋体" w:cs="宋体" w:hint="eastAsia"/>
          <w:kern w:val="0"/>
          <w:sz w:val="24"/>
          <w:szCs w:val="24"/>
        </w:rPr>
        <w:t>供应商进行质疑后，招标采购人回复质疑不成立，质疑人仍进行投诉的，并最终投诉不成立的，上报并建议相关监管部门对其实施在</w:t>
      </w:r>
      <w:r>
        <w:rPr>
          <w:rFonts w:ascii="宋体" w:eastAsia="宋体" w:hAnsi="宋体" w:cs="宋体"/>
          <w:kern w:val="0"/>
          <w:sz w:val="24"/>
          <w:szCs w:val="24"/>
        </w:rPr>
        <w:t>1</w:t>
      </w:r>
      <w:r>
        <w:rPr>
          <w:rFonts w:ascii="宋体" w:eastAsia="宋体" w:hAnsi="宋体" w:cs="宋体" w:hint="eastAsia"/>
          <w:kern w:val="0"/>
          <w:sz w:val="24"/>
          <w:szCs w:val="24"/>
        </w:rPr>
        <w:t>至</w:t>
      </w:r>
      <w:r>
        <w:rPr>
          <w:rFonts w:ascii="宋体" w:eastAsia="宋体" w:hAnsi="宋体" w:cs="宋体"/>
          <w:kern w:val="0"/>
          <w:sz w:val="24"/>
          <w:szCs w:val="24"/>
        </w:rPr>
        <w:t>3</w:t>
      </w:r>
      <w:r>
        <w:rPr>
          <w:rFonts w:ascii="宋体" w:eastAsia="宋体" w:hAnsi="宋体" w:cs="宋体" w:hint="eastAsia"/>
          <w:kern w:val="0"/>
          <w:sz w:val="24"/>
          <w:szCs w:val="24"/>
        </w:rPr>
        <w:t>年内禁入政府采购活动市场的行政处罚，同时列入失信名单。</w:t>
      </w:r>
    </w:p>
    <w:p w:rsidR="009D47F3" w:rsidRDefault="002819BA">
      <w:pPr>
        <w:snapToGrid w:val="0"/>
        <w:spacing w:line="420" w:lineRule="exact"/>
        <w:ind w:firstLineChars="200" w:firstLine="482"/>
        <w:outlineLvl w:val="1"/>
        <w:rPr>
          <w:rFonts w:ascii="宋体" w:eastAsia="宋体" w:hAnsi="宋体"/>
          <w:b/>
          <w:bCs/>
          <w:sz w:val="24"/>
          <w:szCs w:val="24"/>
        </w:rPr>
      </w:pPr>
      <w:r>
        <w:rPr>
          <w:rFonts w:ascii="宋体" w:eastAsia="宋体" w:hAnsi="宋体" w:cs="宋体" w:hint="eastAsia"/>
          <w:b/>
          <w:bCs/>
          <w:sz w:val="24"/>
          <w:szCs w:val="24"/>
        </w:rPr>
        <w:t>七、质疑、举报、投诉不成立的等相关情况</w:t>
      </w:r>
    </w:p>
    <w:p w:rsidR="009D47F3" w:rsidRDefault="002819BA">
      <w:pPr>
        <w:snapToGrid w:val="0"/>
        <w:spacing w:line="420" w:lineRule="exact"/>
        <w:ind w:firstLineChars="200" w:firstLine="480"/>
        <w:rPr>
          <w:rFonts w:eastAsia="仿宋_GB2312"/>
          <w:kern w:val="0"/>
          <w:sz w:val="24"/>
          <w:szCs w:val="24"/>
        </w:rPr>
      </w:pPr>
      <w:r>
        <w:rPr>
          <w:rFonts w:ascii="宋体" w:eastAsia="宋体" w:hAnsi="宋体" w:cs="宋体" w:hint="eastAsia"/>
          <w:kern w:val="0"/>
          <w:sz w:val="24"/>
          <w:szCs w:val="24"/>
        </w:rPr>
        <w:t>《质疑函》、《质疑回复函》，质疑、举报、投诉不成立的等相关情况，视情在政府采购网、省、国家级等相关媒体予以披露。并建议政府采购相关监管部门对该供应商实施</w:t>
      </w:r>
      <w:r>
        <w:rPr>
          <w:rFonts w:ascii="宋体" w:eastAsia="宋体" w:hAnsi="宋体" w:cs="宋体"/>
          <w:kern w:val="0"/>
          <w:sz w:val="24"/>
          <w:szCs w:val="24"/>
        </w:rPr>
        <w:t>3</w:t>
      </w:r>
      <w:r>
        <w:rPr>
          <w:rFonts w:ascii="宋体" w:eastAsia="宋体" w:hAnsi="宋体" w:cs="宋体" w:hint="eastAsia"/>
          <w:kern w:val="0"/>
          <w:sz w:val="24"/>
          <w:szCs w:val="24"/>
        </w:rPr>
        <w:t>年内禁入政府采购活动市场的行政处罚，同时列入失信名单</w:t>
      </w:r>
      <w:r>
        <w:rPr>
          <w:rFonts w:eastAsia="仿宋_GB2312" w:cs="仿宋_GB2312" w:hint="eastAsia"/>
          <w:kern w:val="0"/>
          <w:sz w:val="24"/>
          <w:szCs w:val="24"/>
        </w:rPr>
        <w:t>。</w:t>
      </w:r>
    </w:p>
    <w:p w:rsidR="009D47F3" w:rsidRDefault="009D47F3">
      <w:pPr>
        <w:snapToGrid w:val="0"/>
        <w:spacing w:line="420" w:lineRule="exact"/>
        <w:ind w:firstLineChars="200" w:firstLine="480"/>
        <w:rPr>
          <w:rFonts w:eastAsia="仿宋_GB2312"/>
          <w:kern w:val="0"/>
          <w:sz w:val="24"/>
          <w:szCs w:val="24"/>
        </w:rPr>
      </w:pPr>
    </w:p>
    <w:p w:rsidR="009D47F3" w:rsidRDefault="009D47F3">
      <w:pPr>
        <w:snapToGrid w:val="0"/>
        <w:spacing w:line="420" w:lineRule="exact"/>
        <w:ind w:firstLineChars="200" w:firstLine="480"/>
        <w:rPr>
          <w:rFonts w:eastAsia="仿宋_GB2312"/>
          <w:kern w:val="0"/>
          <w:sz w:val="24"/>
          <w:szCs w:val="24"/>
        </w:rPr>
      </w:pPr>
    </w:p>
    <w:p w:rsidR="009D47F3" w:rsidRDefault="009D47F3">
      <w:pPr>
        <w:snapToGrid w:val="0"/>
        <w:spacing w:line="420" w:lineRule="exact"/>
        <w:ind w:firstLineChars="200" w:firstLine="480"/>
        <w:rPr>
          <w:rFonts w:eastAsia="仿宋_GB2312"/>
          <w:kern w:val="0"/>
          <w:sz w:val="24"/>
          <w:szCs w:val="24"/>
        </w:rPr>
      </w:pPr>
    </w:p>
    <w:p w:rsidR="009D47F3" w:rsidRDefault="009D47F3">
      <w:pPr>
        <w:snapToGrid w:val="0"/>
        <w:spacing w:line="420" w:lineRule="exact"/>
        <w:ind w:firstLineChars="200" w:firstLine="480"/>
        <w:rPr>
          <w:rFonts w:eastAsia="仿宋_GB2312"/>
          <w:kern w:val="0"/>
          <w:sz w:val="24"/>
          <w:szCs w:val="24"/>
        </w:rPr>
      </w:pPr>
    </w:p>
    <w:p w:rsidR="009D47F3" w:rsidRDefault="009D47F3">
      <w:pPr>
        <w:snapToGrid w:val="0"/>
        <w:spacing w:line="420" w:lineRule="exact"/>
        <w:ind w:firstLineChars="200" w:firstLine="480"/>
        <w:rPr>
          <w:rFonts w:eastAsia="仿宋_GB2312"/>
          <w:kern w:val="0"/>
          <w:sz w:val="24"/>
          <w:szCs w:val="24"/>
        </w:rPr>
      </w:pPr>
    </w:p>
    <w:p w:rsidR="009D47F3" w:rsidRDefault="002819BA" w:rsidP="0011721F">
      <w:pPr>
        <w:tabs>
          <w:tab w:val="left" w:pos="1050"/>
          <w:tab w:val="right" w:leader="dot" w:pos="9402"/>
        </w:tabs>
        <w:spacing w:beforeLines="100" w:line="600" w:lineRule="exact"/>
        <w:jc w:val="center"/>
        <w:outlineLvl w:val="0"/>
        <w:rPr>
          <w:rFonts w:ascii="宋体" w:eastAsia="宋体" w:hAnsi="宋体"/>
          <w:b/>
          <w:bCs/>
          <w:w w:val="80"/>
          <w:sz w:val="36"/>
          <w:szCs w:val="36"/>
        </w:rPr>
      </w:pPr>
      <w:bookmarkStart w:id="12" w:name="_Toc363573860"/>
      <w:r>
        <w:rPr>
          <w:rFonts w:ascii="宋体" w:eastAsia="宋体" w:hAnsi="宋体" w:cs="宋体" w:hint="eastAsia"/>
          <w:b/>
          <w:bCs/>
          <w:w w:val="80"/>
          <w:sz w:val="36"/>
          <w:szCs w:val="36"/>
        </w:rPr>
        <w:lastRenderedPageBreak/>
        <w:t>第八章</w:t>
      </w:r>
      <w:bookmarkEnd w:id="12"/>
      <w:r>
        <w:rPr>
          <w:rFonts w:ascii="宋体" w:eastAsia="宋体" w:hAnsi="宋体" w:cs="宋体" w:hint="eastAsia"/>
          <w:b/>
          <w:bCs/>
          <w:w w:val="80"/>
          <w:sz w:val="36"/>
          <w:szCs w:val="36"/>
        </w:rPr>
        <w:t>磋商响应文件的组成及格式</w:t>
      </w:r>
    </w:p>
    <w:p w:rsidR="009D47F3" w:rsidRDefault="002819BA">
      <w:pPr>
        <w:adjustRightInd w:val="0"/>
        <w:snapToGrid w:val="0"/>
        <w:spacing w:line="420" w:lineRule="exact"/>
        <w:ind w:firstLineChars="202" w:firstLine="487"/>
        <w:jc w:val="left"/>
        <w:outlineLvl w:val="1"/>
        <w:rPr>
          <w:rFonts w:ascii="宋体" w:eastAsia="宋体" w:hAnsi="宋体"/>
          <w:b/>
          <w:bCs/>
          <w:sz w:val="24"/>
          <w:szCs w:val="24"/>
        </w:rPr>
      </w:pPr>
      <w:r>
        <w:rPr>
          <w:rFonts w:ascii="宋体" w:eastAsia="宋体" w:hAnsi="宋体" w:cs="宋体" w:hint="eastAsia"/>
          <w:b/>
          <w:bCs/>
          <w:sz w:val="24"/>
          <w:szCs w:val="24"/>
        </w:rPr>
        <w:t>一、磋商响应文件</w:t>
      </w:r>
    </w:p>
    <w:p w:rsidR="009D47F3" w:rsidRDefault="002819BA" w:rsidP="0011721F">
      <w:pPr>
        <w:adjustRightInd w:val="0"/>
        <w:snapToGrid w:val="0"/>
        <w:spacing w:line="420" w:lineRule="exact"/>
        <w:ind w:firstLineChars="202" w:firstLine="485"/>
        <w:jc w:val="left"/>
        <w:rPr>
          <w:rFonts w:ascii="宋体" w:eastAsia="宋体" w:hAnsi="宋体"/>
          <w:sz w:val="24"/>
          <w:szCs w:val="24"/>
        </w:rPr>
      </w:pPr>
      <w:r>
        <w:rPr>
          <w:rFonts w:ascii="宋体" w:eastAsia="宋体" w:hAnsi="宋体" w:cs="宋体"/>
          <w:sz w:val="24"/>
          <w:szCs w:val="24"/>
        </w:rPr>
        <w:t>1.</w:t>
      </w:r>
      <w:r>
        <w:rPr>
          <w:rFonts w:ascii="宋体" w:eastAsia="宋体" w:hAnsi="宋体" w:cs="宋体" w:hint="eastAsia"/>
          <w:sz w:val="24"/>
          <w:szCs w:val="24"/>
        </w:rPr>
        <w:t>资格后审材料文件（一个密封包，内含：</w:t>
      </w:r>
      <w:r>
        <w:rPr>
          <w:rFonts w:ascii="宋体" w:eastAsia="宋体" w:hAnsi="宋体" w:cs="宋体"/>
          <w:sz w:val="24"/>
          <w:szCs w:val="24"/>
        </w:rPr>
        <w:t>1</w:t>
      </w:r>
      <w:r>
        <w:rPr>
          <w:rFonts w:ascii="宋体" w:eastAsia="宋体" w:hAnsi="宋体" w:cs="宋体" w:hint="eastAsia"/>
          <w:sz w:val="24"/>
          <w:szCs w:val="24"/>
        </w:rPr>
        <w:t>份“正本”和</w:t>
      </w:r>
      <w:r>
        <w:rPr>
          <w:rFonts w:ascii="宋体" w:eastAsia="宋体" w:hAnsi="宋体" w:cs="宋体"/>
          <w:sz w:val="24"/>
          <w:szCs w:val="24"/>
        </w:rPr>
        <w:t>2</w:t>
      </w:r>
      <w:r>
        <w:rPr>
          <w:rFonts w:ascii="宋体" w:eastAsia="宋体" w:hAnsi="宋体" w:cs="宋体" w:hint="eastAsia"/>
          <w:sz w:val="24"/>
          <w:szCs w:val="24"/>
        </w:rPr>
        <w:t>份“副本”。）</w:t>
      </w:r>
    </w:p>
    <w:p w:rsidR="009D47F3" w:rsidRDefault="002819BA" w:rsidP="0011721F">
      <w:pPr>
        <w:adjustRightInd w:val="0"/>
        <w:snapToGrid w:val="0"/>
        <w:spacing w:line="420" w:lineRule="exact"/>
        <w:ind w:firstLineChars="202" w:firstLine="485"/>
        <w:jc w:val="left"/>
        <w:rPr>
          <w:rFonts w:ascii="宋体" w:eastAsia="宋体" w:hAnsi="宋体"/>
          <w:sz w:val="24"/>
          <w:szCs w:val="24"/>
        </w:rPr>
      </w:pPr>
      <w:r>
        <w:rPr>
          <w:rFonts w:ascii="宋体" w:eastAsia="宋体" w:hAnsi="宋体" w:cs="宋体"/>
          <w:sz w:val="24"/>
          <w:szCs w:val="24"/>
        </w:rPr>
        <w:t>2.</w:t>
      </w:r>
      <w:r>
        <w:rPr>
          <w:rFonts w:ascii="宋体" w:eastAsia="宋体" w:hAnsi="宋体" w:cs="宋体" w:hint="eastAsia"/>
          <w:sz w:val="24"/>
          <w:szCs w:val="24"/>
        </w:rPr>
        <w:t>技术标文件（一个密封包，内含：</w:t>
      </w:r>
      <w:r>
        <w:rPr>
          <w:rFonts w:ascii="宋体" w:eastAsia="宋体" w:hAnsi="宋体" w:cs="宋体"/>
          <w:sz w:val="24"/>
          <w:szCs w:val="24"/>
        </w:rPr>
        <w:t>1</w:t>
      </w:r>
      <w:r>
        <w:rPr>
          <w:rFonts w:ascii="宋体" w:eastAsia="宋体" w:hAnsi="宋体" w:cs="宋体" w:hint="eastAsia"/>
          <w:sz w:val="24"/>
          <w:szCs w:val="24"/>
        </w:rPr>
        <w:t>份“正本”和</w:t>
      </w:r>
      <w:r>
        <w:rPr>
          <w:rFonts w:ascii="宋体" w:eastAsia="宋体" w:hAnsi="宋体" w:cs="宋体"/>
          <w:sz w:val="24"/>
          <w:szCs w:val="24"/>
        </w:rPr>
        <w:t>2</w:t>
      </w:r>
      <w:r>
        <w:rPr>
          <w:rFonts w:ascii="宋体" w:eastAsia="宋体" w:hAnsi="宋体" w:cs="宋体" w:hint="eastAsia"/>
          <w:sz w:val="24"/>
          <w:szCs w:val="24"/>
        </w:rPr>
        <w:t>份“副本”。）</w:t>
      </w:r>
    </w:p>
    <w:p w:rsidR="009D47F3" w:rsidRDefault="002819BA" w:rsidP="0011721F">
      <w:pPr>
        <w:adjustRightInd w:val="0"/>
        <w:snapToGrid w:val="0"/>
        <w:spacing w:line="420" w:lineRule="exact"/>
        <w:ind w:firstLineChars="202" w:firstLine="485"/>
        <w:jc w:val="left"/>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价格标文件（一个密封包，内含：</w:t>
      </w:r>
      <w:r>
        <w:rPr>
          <w:rFonts w:ascii="宋体" w:eastAsia="宋体" w:hAnsi="宋体" w:cs="宋体"/>
          <w:sz w:val="24"/>
          <w:szCs w:val="24"/>
        </w:rPr>
        <w:t>1</w:t>
      </w:r>
      <w:r>
        <w:rPr>
          <w:rFonts w:ascii="宋体" w:eastAsia="宋体" w:hAnsi="宋体" w:cs="宋体" w:hint="eastAsia"/>
          <w:sz w:val="24"/>
          <w:szCs w:val="24"/>
        </w:rPr>
        <w:t>份“正本”和</w:t>
      </w:r>
      <w:r>
        <w:rPr>
          <w:rFonts w:ascii="宋体" w:eastAsia="宋体" w:hAnsi="宋体" w:cs="宋体"/>
          <w:sz w:val="24"/>
          <w:szCs w:val="24"/>
        </w:rPr>
        <w:t>2</w:t>
      </w:r>
      <w:r>
        <w:rPr>
          <w:rFonts w:ascii="宋体" w:eastAsia="宋体" w:hAnsi="宋体" w:cs="宋体" w:hint="eastAsia"/>
          <w:sz w:val="24"/>
          <w:szCs w:val="24"/>
        </w:rPr>
        <w:t>份“副本”。）</w:t>
      </w:r>
    </w:p>
    <w:p w:rsidR="009D47F3" w:rsidRDefault="002819BA">
      <w:pPr>
        <w:pStyle w:val="a0"/>
        <w:ind w:firstLineChars="200" w:firstLine="480"/>
        <w:rPr>
          <w:rFonts w:eastAsia="宋体"/>
        </w:rPr>
      </w:pPr>
      <w:r>
        <w:rPr>
          <w:rFonts w:ascii="宋体" w:eastAsia="宋体" w:hAnsi="宋体" w:cs="宋体" w:hint="eastAsia"/>
          <w:sz w:val="24"/>
          <w:szCs w:val="24"/>
        </w:rPr>
        <w:t>4.</w:t>
      </w:r>
      <w:r>
        <w:rPr>
          <w:rFonts w:ascii="宋体" w:eastAsia="宋体" w:hAnsi="宋体" w:cs="宋体" w:hint="eastAsia"/>
          <w:sz w:val="24"/>
          <w:szCs w:val="24"/>
        </w:rPr>
        <w:t>电子</w:t>
      </w:r>
      <w:r>
        <w:rPr>
          <w:rFonts w:ascii="宋体" w:eastAsia="宋体" w:hAnsi="宋体" w:cs="宋体" w:hint="eastAsia"/>
          <w:sz w:val="24"/>
          <w:szCs w:val="24"/>
        </w:rPr>
        <w:t>U</w:t>
      </w:r>
      <w:r>
        <w:rPr>
          <w:rFonts w:ascii="宋体" w:eastAsia="宋体" w:hAnsi="宋体" w:cs="宋体" w:hint="eastAsia"/>
          <w:sz w:val="24"/>
          <w:szCs w:val="24"/>
        </w:rPr>
        <w:t>盘文件（一个密封包）</w:t>
      </w:r>
    </w:p>
    <w:p w:rsidR="009D47F3" w:rsidRDefault="002819BA">
      <w:pPr>
        <w:adjustRightInd w:val="0"/>
        <w:snapToGrid w:val="0"/>
        <w:spacing w:line="420" w:lineRule="exact"/>
        <w:ind w:firstLineChars="202" w:firstLine="487"/>
        <w:jc w:val="left"/>
        <w:outlineLvl w:val="1"/>
        <w:rPr>
          <w:rFonts w:ascii="宋体" w:eastAsia="宋体" w:hAnsi="宋体"/>
          <w:b/>
          <w:bCs/>
          <w:sz w:val="24"/>
          <w:szCs w:val="24"/>
        </w:rPr>
      </w:pPr>
      <w:r>
        <w:rPr>
          <w:rFonts w:ascii="宋体" w:eastAsia="宋体" w:hAnsi="宋体" w:cs="宋体" w:hint="eastAsia"/>
          <w:b/>
          <w:bCs/>
          <w:sz w:val="24"/>
          <w:szCs w:val="24"/>
        </w:rPr>
        <w:t>二、磋商响应文件封面范例</w:t>
      </w:r>
    </w:p>
    <w:p w:rsidR="009D47F3" w:rsidRDefault="009D47F3" w:rsidP="0011721F">
      <w:pPr>
        <w:spacing w:beforeLines="100" w:afterLines="100" w:line="600" w:lineRule="exact"/>
        <w:jc w:val="center"/>
        <w:rPr>
          <w:rFonts w:ascii="宋体" w:eastAsia="宋体" w:hAnsi="宋体"/>
          <w:w w:val="80"/>
          <w:kern w:val="44"/>
          <w:sz w:val="36"/>
          <w:szCs w:val="36"/>
        </w:rPr>
      </w:pPr>
    </w:p>
    <w:p w:rsidR="009D47F3" w:rsidRDefault="002819BA">
      <w:pPr>
        <w:spacing w:line="800" w:lineRule="exact"/>
        <w:jc w:val="center"/>
        <w:rPr>
          <w:rFonts w:ascii="宋体" w:eastAsia="宋体" w:hAnsi="宋体" w:cs="宋体"/>
          <w:sz w:val="36"/>
          <w:szCs w:val="36"/>
        </w:rPr>
      </w:pPr>
      <w:r>
        <w:rPr>
          <w:rFonts w:ascii="宋体" w:eastAsia="宋体" w:hAnsi="宋体" w:cs="宋体" w:hint="eastAsia"/>
          <w:sz w:val="36"/>
          <w:szCs w:val="36"/>
        </w:rPr>
        <w:t>南通市第二人民医院老病房楼办公家具采购项目</w:t>
      </w:r>
    </w:p>
    <w:p w:rsidR="009D47F3" w:rsidRDefault="002819BA">
      <w:pPr>
        <w:spacing w:line="800" w:lineRule="exact"/>
        <w:jc w:val="center"/>
        <w:rPr>
          <w:rFonts w:ascii="宋体" w:eastAsia="宋体" w:hAnsi="宋体"/>
          <w:sz w:val="36"/>
          <w:szCs w:val="36"/>
        </w:rPr>
      </w:pPr>
      <w:r>
        <w:rPr>
          <w:rFonts w:ascii="宋体" w:eastAsia="宋体" w:hAnsi="宋体" w:cs="宋体" w:hint="eastAsia"/>
          <w:sz w:val="36"/>
          <w:szCs w:val="36"/>
        </w:rPr>
        <w:t>竞争性磋商响应文件</w:t>
      </w:r>
    </w:p>
    <w:p w:rsidR="009D47F3" w:rsidRDefault="002819BA">
      <w:pPr>
        <w:spacing w:line="360" w:lineRule="exact"/>
        <w:ind w:firstLineChars="800" w:firstLine="1920"/>
        <w:rPr>
          <w:rFonts w:ascii="宋体" w:eastAsia="宋体" w:hAnsi="宋体"/>
          <w:sz w:val="24"/>
          <w:szCs w:val="24"/>
        </w:rPr>
      </w:pPr>
      <w:r>
        <w:rPr>
          <w:rFonts w:ascii="宋体" w:eastAsia="宋体" w:hAnsi="宋体" w:cs="宋体" w:hint="eastAsia"/>
          <w:sz w:val="24"/>
          <w:szCs w:val="24"/>
        </w:rPr>
        <w:t>对应磋商响应文件，相应填写：资格后审材料文件</w:t>
      </w:r>
    </w:p>
    <w:p w:rsidR="009D47F3" w:rsidRDefault="002819BA">
      <w:pPr>
        <w:spacing w:line="360" w:lineRule="exact"/>
        <w:ind w:firstLineChars="2266" w:firstLine="5438"/>
        <w:jc w:val="left"/>
        <w:rPr>
          <w:rFonts w:ascii="宋体" w:eastAsia="宋体" w:hAnsi="宋体"/>
          <w:sz w:val="24"/>
          <w:szCs w:val="24"/>
        </w:rPr>
      </w:pPr>
      <w:r>
        <w:rPr>
          <w:rFonts w:ascii="宋体" w:eastAsia="宋体" w:hAnsi="宋体" w:cs="宋体" w:hint="eastAsia"/>
          <w:sz w:val="24"/>
          <w:szCs w:val="24"/>
        </w:rPr>
        <w:t>技术标文件</w:t>
      </w:r>
    </w:p>
    <w:p w:rsidR="009D47F3" w:rsidRDefault="002819BA">
      <w:pPr>
        <w:spacing w:line="360" w:lineRule="exact"/>
        <w:ind w:firstLineChars="2266" w:firstLine="5438"/>
        <w:jc w:val="left"/>
        <w:rPr>
          <w:rFonts w:ascii="宋体" w:eastAsia="宋体" w:hAnsi="宋体"/>
          <w:sz w:val="24"/>
          <w:szCs w:val="24"/>
        </w:rPr>
      </w:pPr>
      <w:r>
        <w:rPr>
          <w:rFonts w:ascii="宋体" w:eastAsia="宋体" w:hAnsi="宋体" w:cs="宋体" w:hint="eastAsia"/>
          <w:sz w:val="24"/>
          <w:szCs w:val="24"/>
        </w:rPr>
        <w:t>商务标文件</w:t>
      </w:r>
    </w:p>
    <w:p w:rsidR="009D47F3" w:rsidRDefault="002819BA">
      <w:pPr>
        <w:spacing w:line="360" w:lineRule="exact"/>
        <w:jc w:val="center"/>
        <w:rPr>
          <w:rFonts w:ascii="宋体" w:eastAsia="宋体" w:hAnsi="宋体"/>
          <w:sz w:val="24"/>
          <w:szCs w:val="24"/>
        </w:rPr>
      </w:pPr>
      <w:r>
        <w:rPr>
          <w:rFonts w:ascii="宋体" w:eastAsia="宋体" w:hAnsi="宋体" w:hint="eastAsia"/>
          <w:sz w:val="24"/>
          <w:szCs w:val="24"/>
        </w:rPr>
        <w:t>电子</w:t>
      </w:r>
      <w:r>
        <w:rPr>
          <w:rFonts w:ascii="宋体" w:eastAsia="宋体" w:hAnsi="宋体" w:hint="eastAsia"/>
          <w:sz w:val="24"/>
          <w:szCs w:val="24"/>
        </w:rPr>
        <w:t>U</w:t>
      </w:r>
      <w:r>
        <w:rPr>
          <w:rFonts w:ascii="宋体" w:eastAsia="宋体" w:hAnsi="宋体" w:hint="eastAsia"/>
          <w:sz w:val="24"/>
          <w:szCs w:val="24"/>
        </w:rPr>
        <w:t>盘文件</w:t>
      </w:r>
    </w:p>
    <w:p w:rsidR="009D47F3" w:rsidRDefault="002819BA">
      <w:pPr>
        <w:spacing w:line="360" w:lineRule="exact"/>
        <w:jc w:val="center"/>
        <w:rPr>
          <w:rFonts w:ascii="宋体" w:eastAsia="宋体" w:hAnsi="宋体"/>
          <w:sz w:val="24"/>
          <w:szCs w:val="24"/>
        </w:rPr>
      </w:pPr>
      <w:r>
        <w:rPr>
          <w:rFonts w:ascii="宋体" w:eastAsia="宋体" w:hAnsi="宋体" w:cs="宋体" w:hint="eastAsia"/>
          <w:sz w:val="24"/>
          <w:szCs w:val="24"/>
        </w:rPr>
        <w:t>（资格后审）</w:t>
      </w:r>
    </w:p>
    <w:p w:rsidR="009D47F3" w:rsidRDefault="009D47F3">
      <w:pPr>
        <w:adjustRightInd w:val="0"/>
        <w:snapToGrid w:val="0"/>
        <w:spacing w:line="420" w:lineRule="exact"/>
        <w:jc w:val="center"/>
        <w:rPr>
          <w:rFonts w:ascii="宋体" w:eastAsia="宋体" w:hAnsi="宋体"/>
          <w:sz w:val="24"/>
          <w:szCs w:val="24"/>
        </w:rPr>
      </w:pPr>
    </w:p>
    <w:p w:rsidR="009D47F3" w:rsidRDefault="009D47F3">
      <w:pPr>
        <w:adjustRightInd w:val="0"/>
        <w:snapToGrid w:val="0"/>
        <w:spacing w:line="420" w:lineRule="exact"/>
        <w:jc w:val="center"/>
        <w:rPr>
          <w:rFonts w:ascii="宋体" w:eastAsia="宋体" w:hAnsi="宋体"/>
          <w:sz w:val="24"/>
          <w:szCs w:val="24"/>
        </w:rPr>
      </w:pPr>
    </w:p>
    <w:p w:rsidR="009D47F3" w:rsidRDefault="009D47F3">
      <w:pPr>
        <w:adjustRightInd w:val="0"/>
        <w:snapToGrid w:val="0"/>
        <w:spacing w:line="420" w:lineRule="exact"/>
        <w:jc w:val="center"/>
        <w:rPr>
          <w:rFonts w:ascii="宋体" w:eastAsia="宋体" w:hAnsi="宋体"/>
          <w:sz w:val="24"/>
          <w:szCs w:val="24"/>
        </w:rPr>
      </w:pPr>
    </w:p>
    <w:p w:rsidR="009D47F3" w:rsidRDefault="009D47F3">
      <w:pPr>
        <w:adjustRightInd w:val="0"/>
        <w:snapToGrid w:val="0"/>
        <w:spacing w:line="420" w:lineRule="exact"/>
        <w:jc w:val="center"/>
        <w:rPr>
          <w:rFonts w:ascii="宋体" w:eastAsia="宋体" w:hAnsi="宋体"/>
          <w:sz w:val="24"/>
          <w:szCs w:val="24"/>
        </w:rPr>
      </w:pPr>
    </w:p>
    <w:p w:rsidR="009D47F3" w:rsidRDefault="009D47F3">
      <w:pPr>
        <w:adjustRightInd w:val="0"/>
        <w:snapToGrid w:val="0"/>
        <w:spacing w:line="420" w:lineRule="exact"/>
        <w:jc w:val="center"/>
        <w:rPr>
          <w:rFonts w:ascii="宋体" w:eastAsia="宋体" w:hAnsi="宋体"/>
          <w:sz w:val="24"/>
          <w:szCs w:val="24"/>
        </w:rPr>
      </w:pPr>
    </w:p>
    <w:p w:rsidR="009D47F3" w:rsidRDefault="009D47F3">
      <w:pPr>
        <w:adjustRightInd w:val="0"/>
        <w:snapToGrid w:val="0"/>
        <w:spacing w:line="420" w:lineRule="exact"/>
        <w:jc w:val="center"/>
        <w:rPr>
          <w:rFonts w:ascii="宋体" w:eastAsia="宋体" w:hAnsi="宋体"/>
          <w:sz w:val="24"/>
          <w:szCs w:val="24"/>
        </w:rPr>
      </w:pPr>
    </w:p>
    <w:p w:rsidR="009D47F3" w:rsidRDefault="009D47F3">
      <w:pPr>
        <w:adjustRightInd w:val="0"/>
        <w:snapToGrid w:val="0"/>
        <w:spacing w:line="420" w:lineRule="exact"/>
        <w:jc w:val="center"/>
        <w:rPr>
          <w:rFonts w:ascii="宋体" w:eastAsia="宋体" w:hAnsi="宋体"/>
          <w:sz w:val="24"/>
          <w:szCs w:val="24"/>
        </w:rPr>
      </w:pPr>
    </w:p>
    <w:p w:rsidR="009D47F3" w:rsidRDefault="009D47F3">
      <w:pPr>
        <w:adjustRightInd w:val="0"/>
        <w:snapToGrid w:val="0"/>
        <w:spacing w:line="420" w:lineRule="exact"/>
        <w:jc w:val="center"/>
        <w:rPr>
          <w:rFonts w:ascii="宋体" w:eastAsia="宋体" w:hAnsi="宋体"/>
          <w:sz w:val="24"/>
          <w:szCs w:val="24"/>
        </w:rPr>
      </w:pPr>
    </w:p>
    <w:p w:rsidR="009D47F3" w:rsidRDefault="009D47F3">
      <w:pPr>
        <w:adjustRightInd w:val="0"/>
        <w:snapToGrid w:val="0"/>
        <w:spacing w:line="420" w:lineRule="exact"/>
        <w:rPr>
          <w:rFonts w:ascii="宋体" w:eastAsia="宋体" w:hAnsi="宋体"/>
          <w:sz w:val="24"/>
          <w:szCs w:val="24"/>
        </w:rPr>
      </w:pPr>
    </w:p>
    <w:p w:rsidR="009D47F3" w:rsidRDefault="009D47F3">
      <w:pPr>
        <w:adjustRightInd w:val="0"/>
        <w:snapToGrid w:val="0"/>
        <w:spacing w:line="420" w:lineRule="exact"/>
        <w:jc w:val="center"/>
        <w:rPr>
          <w:rFonts w:ascii="宋体" w:eastAsia="宋体" w:hAnsi="宋体"/>
          <w:sz w:val="24"/>
          <w:szCs w:val="24"/>
        </w:rPr>
      </w:pPr>
    </w:p>
    <w:p w:rsidR="009D47F3" w:rsidRDefault="002819BA">
      <w:pPr>
        <w:adjustRightInd w:val="0"/>
        <w:snapToGrid w:val="0"/>
        <w:spacing w:line="420" w:lineRule="exact"/>
        <w:jc w:val="center"/>
        <w:rPr>
          <w:rFonts w:ascii="宋体" w:eastAsia="宋体" w:hAnsi="宋体"/>
          <w:sz w:val="24"/>
          <w:szCs w:val="24"/>
        </w:rPr>
      </w:pPr>
      <w:r>
        <w:rPr>
          <w:rFonts w:ascii="宋体" w:eastAsia="宋体" w:hAnsi="宋体" w:cs="宋体" w:hint="eastAsia"/>
          <w:sz w:val="24"/>
          <w:szCs w:val="24"/>
        </w:rPr>
        <w:t>供应商：参加磋商响应单位全称</w:t>
      </w:r>
    </w:p>
    <w:p w:rsidR="009D47F3" w:rsidRDefault="002819BA">
      <w:pPr>
        <w:snapToGrid w:val="0"/>
        <w:spacing w:line="420" w:lineRule="exact"/>
        <w:jc w:val="center"/>
        <w:rPr>
          <w:rFonts w:ascii="仿宋_GB2312" w:eastAsia="仿宋_GB2312" w:hAnsi="宋体"/>
          <w:b/>
          <w:bCs/>
          <w:sz w:val="24"/>
          <w:szCs w:val="24"/>
        </w:rPr>
      </w:pPr>
      <w:r>
        <w:rPr>
          <w:rFonts w:ascii="宋体" w:eastAsia="宋体" w:hAnsi="宋体" w:cs="宋体" w:hint="eastAsia"/>
          <w:sz w:val="24"/>
          <w:szCs w:val="24"/>
        </w:rPr>
        <w:t>2021</w:t>
      </w:r>
      <w:r>
        <w:rPr>
          <w:rFonts w:ascii="宋体" w:eastAsia="宋体" w:hAnsi="宋体" w:cs="宋体" w:hint="eastAsia"/>
          <w:sz w:val="24"/>
          <w:szCs w:val="24"/>
        </w:rPr>
        <w:t>年月</w:t>
      </w:r>
    </w:p>
    <w:p w:rsidR="009D47F3" w:rsidRDefault="009D47F3">
      <w:pPr>
        <w:adjustRightInd w:val="0"/>
        <w:snapToGrid w:val="0"/>
        <w:spacing w:line="420" w:lineRule="exact"/>
        <w:ind w:firstLineChars="202" w:firstLine="487"/>
        <w:jc w:val="left"/>
        <w:outlineLvl w:val="1"/>
        <w:rPr>
          <w:rFonts w:ascii="仿宋_GB2312" w:eastAsia="仿宋_GB2312" w:hAnsi="宋体"/>
          <w:b/>
          <w:bCs/>
          <w:sz w:val="24"/>
          <w:szCs w:val="24"/>
        </w:rPr>
      </w:pPr>
    </w:p>
    <w:p w:rsidR="009D47F3" w:rsidRDefault="009D47F3">
      <w:pPr>
        <w:adjustRightInd w:val="0"/>
        <w:snapToGrid w:val="0"/>
        <w:spacing w:line="420" w:lineRule="exact"/>
        <w:ind w:firstLineChars="202" w:firstLine="487"/>
        <w:jc w:val="left"/>
        <w:outlineLvl w:val="1"/>
        <w:rPr>
          <w:rFonts w:ascii="仿宋_GB2312" w:eastAsia="仿宋_GB2312" w:hAnsi="宋体"/>
          <w:b/>
          <w:bCs/>
          <w:sz w:val="24"/>
          <w:szCs w:val="24"/>
        </w:rPr>
      </w:pPr>
    </w:p>
    <w:p w:rsidR="009D47F3" w:rsidRDefault="009D47F3">
      <w:pPr>
        <w:adjustRightInd w:val="0"/>
        <w:snapToGrid w:val="0"/>
        <w:spacing w:line="420" w:lineRule="exact"/>
        <w:ind w:firstLineChars="202" w:firstLine="487"/>
        <w:jc w:val="left"/>
        <w:outlineLvl w:val="1"/>
        <w:rPr>
          <w:rFonts w:ascii="仿宋_GB2312" w:eastAsia="仿宋_GB2312" w:hAnsi="宋体"/>
          <w:b/>
          <w:bCs/>
          <w:sz w:val="24"/>
          <w:szCs w:val="24"/>
        </w:rPr>
      </w:pPr>
    </w:p>
    <w:p w:rsidR="009D47F3" w:rsidRDefault="009D47F3">
      <w:pPr>
        <w:adjustRightInd w:val="0"/>
        <w:snapToGrid w:val="0"/>
        <w:spacing w:line="420" w:lineRule="exact"/>
        <w:ind w:firstLineChars="202" w:firstLine="487"/>
        <w:jc w:val="left"/>
        <w:outlineLvl w:val="1"/>
        <w:rPr>
          <w:rFonts w:ascii="仿宋_GB2312" w:eastAsia="仿宋_GB2312" w:hAnsi="宋体"/>
          <w:b/>
          <w:bCs/>
          <w:sz w:val="24"/>
          <w:szCs w:val="24"/>
        </w:rPr>
      </w:pPr>
    </w:p>
    <w:p w:rsidR="009D47F3" w:rsidRDefault="009D47F3">
      <w:pPr>
        <w:adjustRightInd w:val="0"/>
        <w:snapToGrid w:val="0"/>
        <w:spacing w:line="420" w:lineRule="exact"/>
        <w:ind w:firstLineChars="202" w:firstLine="487"/>
        <w:jc w:val="left"/>
        <w:outlineLvl w:val="1"/>
        <w:rPr>
          <w:rFonts w:ascii="仿宋_GB2312" w:eastAsia="仿宋_GB2312" w:hAnsi="宋体"/>
          <w:b/>
          <w:bCs/>
          <w:sz w:val="24"/>
          <w:szCs w:val="24"/>
        </w:rPr>
      </w:pPr>
    </w:p>
    <w:p w:rsidR="009D47F3" w:rsidRDefault="009D47F3">
      <w:pPr>
        <w:adjustRightInd w:val="0"/>
        <w:snapToGrid w:val="0"/>
        <w:spacing w:line="420" w:lineRule="exact"/>
        <w:ind w:firstLineChars="202" w:firstLine="487"/>
        <w:jc w:val="left"/>
        <w:outlineLvl w:val="1"/>
        <w:rPr>
          <w:rFonts w:ascii="仿宋_GB2312" w:eastAsia="仿宋_GB2312" w:hAnsi="宋体"/>
          <w:b/>
          <w:bCs/>
          <w:sz w:val="24"/>
          <w:szCs w:val="24"/>
        </w:rPr>
      </w:pPr>
    </w:p>
    <w:p w:rsidR="009D47F3" w:rsidRDefault="002819BA">
      <w:pPr>
        <w:adjustRightInd w:val="0"/>
        <w:snapToGrid w:val="0"/>
        <w:spacing w:line="420" w:lineRule="exact"/>
        <w:ind w:firstLineChars="202" w:firstLine="487"/>
        <w:jc w:val="left"/>
        <w:outlineLvl w:val="1"/>
        <w:rPr>
          <w:rFonts w:ascii="宋体" w:eastAsia="宋体" w:hAnsi="宋体"/>
          <w:b/>
          <w:bCs/>
          <w:sz w:val="24"/>
          <w:szCs w:val="24"/>
        </w:rPr>
      </w:pPr>
      <w:r>
        <w:rPr>
          <w:rFonts w:ascii="宋体" w:eastAsia="宋体" w:hAnsi="宋体" w:cs="宋体" w:hint="eastAsia"/>
          <w:b/>
          <w:bCs/>
          <w:sz w:val="24"/>
          <w:szCs w:val="24"/>
        </w:rPr>
        <w:t>三、磋商响应文件</w:t>
      </w:r>
    </w:p>
    <w:p w:rsidR="009D47F3" w:rsidRDefault="002819BA">
      <w:pPr>
        <w:adjustRightInd w:val="0"/>
        <w:snapToGrid w:val="0"/>
        <w:spacing w:line="420" w:lineRule="exact"/>
        <w:ind w:firstLineChars="235" w:firstLine="566"/>
        <w:outlineLvl w:val="2"/>
        <w:rPr>
          <w:rFonts w:ascii="宋体" w:eastAsia="宋体" w:hAnsi="宋体"/>
          <w:b/>
          <w:bCs/>
          <w:sz w:val="24"/>
          <w:szCs w:val="24"/>
        </w:rPr>
      </w:pPr>
      <w:r>
        <w:rPr>
          <w:rFonts w:ascii="宋体" w:eastAsia="宋体" w:hAnsi="宋体" w:cs="宋体"/>
          <w:b/>
          <w:bCs/>
          <w:sz w:val="24"/>
          <w:szCs w:val="24"/>
        </w:rPr>
        <w:t>A</w:t>
      </w:r>
      <w:r>
        <w:rPr>
          <w:rFonts w:ascii="宋体" w:eastAsia="宋体" w:hAnsi="宋体" w:cs="宋体" w:hint="eastAsia"/>
          <w:b/>
          <w:bCs/>
          <w:sz w:val="24"/>
          <w:szCs w:val="24"/>
        </w:rPr>
        <w:t>、资格后审材料文件</w:t>
      </w:r>
      <w:r>
        <w:rPr>
          <w:rFonts w:ascii="宋体" w:eastAsia="宋体" w:hAnsi="宋体" w:cs="宋体" w:hint="eastAsia"/>
          <w:sz w:val="24"/>
          <w:szCs w:val="24"/>
        </w:rPr>
        <w:t>（一个密封包，内含：</w:t>
      </w:r>
      <w:r>
        <w:rPr>
          <w:rFonts w:ascii="宋体" w:eastAsia="宋体" w:hAnsi="宋体" w:cs="宋体"/>
          <w:sz w:val="24"/>
          <w:szCs w:val="24"/>
        </w:rPr>
        <w:t>1</w:t>
      </w:r>
      <w:r>
        <w:rPr>
          <w:rFonts w:ascii="宋体" w:eastAsia="宋体" w:hAnsi="宋体" w:cs="宋体" w:hint="eastAsia"/>
          <w:sz w:val="24"/>
          <w:szCs w:val="24"/>
        </w:rPr>
        <w:t>份“正本”和</w:t>
      </w:r>
      <w:r>
        <w:rPr>
          <w:rFonts w:ascii="宋体" w:eastAsia="宋体" w:hAnsi="宋体" w:cs="宋体"/>
          <w:sz w:val="24"/>
          <w:szCs w:val="24"/>
        </w:rPr>
        <w:t>2</w:t>
      </w:r>
      <w:r>
        <w:rPr>
          <w:rFonts w:ascii="宋体" w:eastAsia="宋体" w:hAnsi="宋体" w:cs="宋体" w:hint="eastAsia"/>
          <w:sz w:val="24"/>
          <w:szCs w:val="24"/>
        </w:rPr>
        <w:t>份“副本”。）</w:t>
      </w:r>
    </w:p>
    <w:p w:rsidR="009D47F3" w:rsidRDefault="002819BA">
      <w:pPr>
        <w:adjustRightInd w:val="0"/>
        <w:snapToGrid w:val="0"/>
        <w:spacing w:line="420" w:lineRule="exact"/>
        <w:ind w:firstLineChars="235" w:firstLine="564"/>
        <w:jc w:val="left"/>
        <w:outlineLvl w:val="3"/>
        <w:rPr>
          <w:rFonts w:ascii="宋体" w:eastAsia="宋体" w:hAnsi="宋体"/>
          <w:sz w:val="24"/>
          <w:szCs w:val="24"/>
        </w:rPr>
      </w:pPr>
      <w:r>
        <w:rPr>
          <w:rFonts w:ascii="宋体" w:eastAsia="宋体" w:hAnsi="宋体" w:cs="宋体"/>
          <w:sz w:val="24"/>
          <w:szCs w:val="24"/>
        </w:rPr>
        <w:t>A.1</w:t>
      </w:r>
      <w:r>
        <w:rPr>
          <w:rFonts w:ascii="宋体" w:eastAsia="宋体" w:hAnsi="宋体" w:cs="宋体" w:hint="eastAsia"/>
          <w:sz w:val="24"/>
          <w:szCs w:val="24"/>
        </w:rPr>
        <w:t>、目录</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371"/>
        <w:gridCol w:w="1559"/>
      </w:tblGrid>
      <w:tr w:rsidR="009D47F3">
        <w:trPr>
          <w:trHeight w:val="621"/>
          <w:tblHeader/>
        </w:trPr>
        <w:tc>
          <w:tcPr>
            <w:tcW w:w="709" w:type="dxa"/>
            <w:vAlign w:val="center"/>
          </w:tcPr>
          <w:p w:rsidR="009D47F3" w:rsidRDefault="002819BA">
            <w:pPr>
              <w:spacing w:line="420" w:lineRule="exact"/>
              <w:jc w:val="center"/>
              <w:rPr>
                <w:rFonts w:ascii="宋体" w:eastAsia="宋体" w:hAnsi="宋体"/>
                <w:sz w:val="24"/>
                <w:szCs w:val="24"/>
              </w:rPr>
            </w:pPr>
            <w:r>
              <w:rPr>
                <w:rFonts w:ascii="宋体" w:eastAsia="宋体" w:hAnsi="宋体" w:cs="宋体" w:hint="eastAsia"/>
                <w:kern w:val="0"/>
                <w:sz w:val="24"/>
                <w:szCs w:val="24"/>
              </w:rPr>
              <w:t>序号</w:t>
            </w:r>
          </w:p>
        </w:tc>
        <w:tc>
          <w:tcPr>
            <w:tcW w:w="7371" w:type="dxa"/>
            <w:vAlign w:val="center"/>
          </w:tcPr>
          <w:p w:rsidR="009D47F3" w:rsidRDefault="002819BA">
            <w:pPr>
              <w:spacing w:line="420" w:lineRule="exact"/>
              <w:jc w:val="center"/>
              <w:rPr>
                <w:rFonts w:ascii="宋体" w:eastAsia="宋体" w:hAnsi="宋体"/>
                <w:sz w:val="24"/>
                <w:szCs w:val="24"/>
              </w:rPr>
            </w:pPr>
            <w:r>
              <w:rPr>
                <w:rFonts w:ascii="宋体" w:eastAsia="宋体" w:hAnsi="宋体" w:cs="宋体" w:hint="eastAsia"/>
                <w:kern w:val="0"/>
                <w:sz w:val="24"/>
                <w:szCs w:val="24"/>
              </w:rPr>
              <w:t>资格后审资料提供清单表</w:t>
            </w:r>
          </w:p>
        </w:tc>
        <w:tc>
          <w:tcPr>
            <w:tcW w:w="1559" w:type="dxa"/>
            <w:vAlign w:val="center"/>
          </w:tcPr>
          <w:p w:rsidR="009D47F3" w:rsidRDefault="002819BA">
            <w:pPr>
              <w:spacing w:line="420" w:lineRule="exact"/>
              <w:jc w:val="center"/>
              <w:rPr>
                <w:rFonts w:ascii="宋体" w:eastAsia="宋体" w:hAnsi="宋体"/>
                <w:sz w:val="24"/>
                <w:szCs w:val="24"/>
              </w:rPr>
            </w:pPr>
            <w:r>
              <w:rPr>
                <w:rFonts w:ascii="宋体" w:eastAsia="宋体" w:hAnsi="宋体" w:cs="宋体" w:hint="eastAsia"/>
                <w:kern w:val="0"/>
                <w:sz w:val="24"/>
                <w:szCs w:val="24"/>
              </w:rPr>
              <w:t>是否提供（√）</w:t>
            </w:r>
          </w:p>
        </w:tc>
      </w:tr>
      <w:tr w:rsidR="009D47F3">
        <w:trPr>
          <w:trHeight w:val="1199"/>
        </w:trPr>
        <w:tc>
          <w:tcPr>
            <w:tcW w:w="709" w:type="dxa"/>
            <w:vAlign w:val="center"/>
          </w:tcPr>
          <w:p w:rsidR="009D47F3" w:rsidRDefault="002819BA">
            <w:pPr>
              <w:spacing w:line="420" w:lineRule="exact"/>
              <w:jc w:val="center"/>
              <w:rPr>
                <w:rFonts w:ascii="宋体" w:eastAsia="宋体" w:hAnsi="宋体"/>
                <w:sz w:val="24"/>
                <w:szCs w:val="24"/>
              </w:rPr>
            </w:pPr>
            <w:r>
              <w:rPr>
                <w:rFonts w:ascii="宋体" w:eastAsia="宋体" w:hAnsi="宋体" w:cs="宋体"/>
                <w:kern w:val="0"/>
                <w:sz w:val="24"/>
                <w:szCs w:val="24"/>
              </w:rPr>
              <w:t>1</w:t>
            </w:r>
          </w:p>
        </w:tc>
        <w:tc>
          <w:tcPr>
            <w:tcW w:w="7371" w:type="dxa"/>
            <w:vAlign w:val="center"/>
          </w:tcPr>
          <w:p w:rsidR="009D47F3" w:rsidRDefault="002819BA">
            <w:pPr>
              <w:spacing w:line="420" w:lineRule="exact"/>
              <w:rPr>
                <w:rFonts w:ascii="宋体" w:eastAsia="宋体" w:hAnsi="宋体"/>
                <w:kern w:val="0"/>
                <w:sz w:val="24"/>
                <w:szCs w:val="24"/>
              </w:rPr>
            </w:pPr>
            <w:r>
              <w:rPr>
                <w:rFonts w:ascii="宋体" w:eastAsia="宋体" w:hAnsi="宋体" w:cs="宋体" w:hint="eastAsia"/>
                <w:sz w:val="24"/>
                <w:szCs w:val="24"/>
              </w:rPr>
              <w:t>提供磋商响应供应商的《营业执照》原件的复印件（须加盖公章），</w:t>
            </w:r>
            <w:r>
              <w:rPr>
                <w:rFonts w:ascii="宋体" w:eastAsia="宋体" w:hAnsi="宋体" w:cs="宋体" w:hint="eastAsia"/>
                <w:sz w:val="24"/>
                <w:szCs w:val="24"/>
              </w:rPr>
              <w:t>经营范围包括办公家具的生产或销售或与之相关内容。</w:t>
            </w:r>
          </w:p>
        </w:tc>
        <w:tc>
          <w:tcPr>
            <w:tcW w:w="1559" w:type="dxa"/>
            <w:vAlign w:val="center"/>
          </w:tcPr>
          <w:p w:rsidR="009D47F3" w:rsidRDefault="009D47F3">
            <w:pPr>
              <w:spacing w:line="420" w:lineRule="exact"/>
              <w:rPr>
                <w:rFonts w:ascii="宋体" w:eastAsia="宋体" w:hAnsi="宋体"/>
                <w:sz w:val="24"/>
                <w:szCs w:val="24"/>
              </w:rPr>
            </w:pPr>
          </w:p>
        </w:tc>
      </w:tr>
      <w:tr w:rsidR="009D47F3">
        <w:trPr>
          <w:trHeight w:val="1836"/>
        </w:trPr>
        <w:tc>
          <w:tcPr>
            <w:tcW w:w="709" w:type="dxa"/>
            <w:vAlign w:val="center"/>
          </w:tcPr>
          <w:p w:rsidR="009D47F3" w:rsidRDefault="002819BA">
            <w:pPr>
              <w:spacing w:line="420" w:lineRule="exact"/>
              <w:jc w:val="center"/>
              <w:rPr>
                <w:rFonts w:ascii="宋体" w:eastAsia="宋体" w:hAnsi="宋体"/>
                <w:sz w:val="24"/>
                <w:szCs w:val="24"/>
              </w:rPr>
            </w:pPr>
            <w:r>
              <w:rPr>
                <w:rFonts w:ascii="宋体" w:eastAsia="宋体" w:hAnsi="宋体" w:cs="宋体"/>
                <w:kern w:val="0"/>
                <w:sz w:val="24"/>
                <w:szCs w:val="24"/>
              </w:rPr>
              <w:t>2</w:t>
            </w:r>
          </w:p>
        </w:tc>
        <w:tc>
          <w:tcPr>
            <w:tcW w:w="7371" w:type="dxa"/>
            <w:vAlign w:val="center"/>
          </w:tcPr>
          <w:p w:rsidR="009D47F3" w:rsidRDefault="002819BA">
            <w:pPr>
              <w:spacing w:line="420" w:lineRule="exact"/>
              <w:rPr>
                <w:rFonts w:ascii="宋体" w:eastAsia="宋体" w:hAnsi="宋体"/>
                <w:sz w:val="24"/>
                <w:szCs w:val="24"/>
              </w:rPr>
            </w:pPr>
            <w:r>
              <w:rPr>
                <w:rFonts w:ascii="宋体" w:eastAsia="宋体" w:hAnsi="宋体" w:cs="宋体" w:hint="eastAsia"/>
                <w:sz w:val="24"/>
                <w:szCs w:val="24"/>
              </w:rPr>
              <w:t>法定代表人参加磋商的，必须提供本人身份证原件的复印件（须加盖公章）；非法定代表人参加的，必须提供法定代表人签名或盖章的授权委托书、委托代理人身份证材料原件的复印件（须加盖公章）。</w:t>
            </w:r>
          </w:p>
        </w:tc>
        <w:tc>
          <w:tcPr>
            <w:tcW w:w="1559" w:type="dxa"/>
            <w:vAlign w:val="center"/>
          </w:tcPr>
          <w:p w:rsidR="009D47F3" w:rsidRDefault="009D47F3">
            <w:pPr>
              <w:spacing w:line="420" w:lineRule="exact"/>
              <w:rPr>
                <w:rFonts w:ascii="宋体" w:eastAsia="宋体" w:hAnsi="宋体"/>
                <w:sz w:val="24"/>
                <w:szCs w:val="24"/>
              </w:rPr>
            </w:pPr>
          </w:p>
        </w:tc>
      </w:tr>
      <w:tr w:rsidR="009D47F3">
        <w:trPr>
          <w:trHeight w:val="1415"/>
        </w:trPr>
        <w:tc>
          <w:tcPr>
            <w:tcW w:w="709" w:type="dxa"/>
            <w:vAlign w:val="center"/>
          </w:tcPr>
          <w:p w:rsidR="009D47F3" w:rsidRDefault="002819BA">
            <w:pPr>
              <w:spacing w:line="420" w:lineRule="exact"/>
              <w:jc w:val="center"/>
              <w:rPr>
                <w:rFonts w:ascii="宋体" w:eastAsia="宋体" w:hAnsi="宋体" w:cs="宋体"/>
                <w:sz w:val="24"/>
                <w:szCs w:val="24"/>
              </w:rPr>
            </w:pPr>
            <w:r>
              <w:rPr>
                <w:rFonts w:ascii="宋体" w:eastAsia="宋体" w:hAnsi="宋体" w:cs="宋体"/>
                <w:sz w:val="24"/>
                <w:szCs w:val="24"/>
              </w:rPr>
              <w:t>3</w:t>
            </w:r>
          </w:p>
        </w:tc>
        <w:tc>
          <w:tcPr>
            <w:tcW w:w="7371" w:type="dxa"/>
            <w:vAlign w:val="center"/>
          </w:tcPr>
          <w:p w:rsidR="009D47F3" w:rsidRDefault="002819BA">
            <w:pPr>
              <w:spacing w:line="420" w:lineRule="exact"/>
              <w:rPr>
                <w:rFonts w:ascii="宋体" w:eastAsia="宋体" w:hAnsi="宋体"/>
                <w:sz w:val="24"/>
                <w:szCs w:val="24"/>
              </w:rPr>
            </w:pPr>
            <w:r>
              <w:rPr>
                <w:rFonts w:ascii="宋体" w:eastAsia="宋体" w:hAnsi="宋体" w:cs="宋体" w:hint="eastAsia"/>
                <w:sz w:val="24"/>
                <w:szCs w:val="24"/>
              </w:rPr>
              <w:t>磋商响应供应商须提供参与本次项目政府采购活动前三年内在经营活动中没有重大违法记录的书面《无重大违法记录声明函》（须加盖公章）。</w:t>
            </w:r>
          </w:p>
        </w:tc>
        <w:tc>
          <w:tcPr>
            <w:tcW w:w="1559" w:type="dxa"/>
            <w:vAlign w:val="center"/>
          </w:tcPr>
          <w:p w:rsidR="009D47F3" w:rsidRDefault="009D47F3">
            <w:pPr>
              <w:spacing w:line="420" w:lineRule="exact"/>
              <w:rPr>
                <w:rFonts w:ascii="宋体" w:eastAsia="宋体" w:hAnsi="宋体"/>
                <w:sz w:val="24"/>
                <w:szCs w:val="24"/>
              </w:rPr>
            </w:pPr>
          </w:p>
        </w:tc>
      </w:tr>
      <w:tr w:rsidR="009D47F3">
        <w:trPr>
          <w:trHeight w:val="982"/>
        </w:trPr>
        <w:tc>
          <w:tcPr>
            <w:tcW w:w="709" w:type="dxa"/>
            <w:vAlign w:val="center"/>
          </w:tcPr>
          <w:p w:rsidR="009D47F3" w:rsidRDefault="002819BA">
            <w:pPr>
              <w:spacing w:line="420" w:lineRule="exact"/>
              <w:jc w:val="center"/>
              <w:rPr>
                <w:rFonts w:ascii="宋体" w:eastAsia="宋体" w:hAnsi="宋体" w:cs="宋体"/>
                <w:sz w:val="24"/>
                <w:szCs w:val="24"/>
              </w:rPr>
            </w:pPr>
            <w:r>
              <w:rPr>
                <w:rFonts w:ascii="宋体" w:eastAsia="宋体" w:hAnsi="宋体" w:cs="宋体"/>
                <w:sz w:val="24"/>
                <w:szCs w:val="24"/>
              </w:rPr>
              <w:t>4</w:t>
            </w:r>
          </w:p>
        </w:tc>
        <w:tc>
          <w:tcPr>
            <w:tcW w:w="7371" w:type="dxa"/>
            <w:vAlign w:val="center"/>
          </w:tcPr>
          <w:p w:rsidR="009D47F3" w:rsidRDefault="002819BA">
            <w:pPr>
              <w:spacing w:line="420" w:lineRule="exact"/>
              <w:rPr>
                <w:rFonts w:ascii="宋体" w:eastAsia="宋体" w:hAnsi="宋体"/>
                <w:kern w:val="0"/>
                <w:sz w:val="24"/>
                <w:szCs w:val="24"/>
              </w:rPr>
            </w:pPr>
            <w:r>
              <w:rPr>
                <w:rFonts w:ascii="宋体" w:eastAsia="宋体" w:hAnsi="宋体" w:cs="宋体" w:hint="eastAsia"/>
                <w:sz w:val="24"/>
                <w:szCs w:val="24"/>
              </w:rPr>
              <w:t>磋商响应供应商还须提供谈判文件第八章谈判响应文件格式内“三、</w:t>
            </w:r>
            <w:r>
              <w:rPr>
                <w:rFonts w:ascii="宋体" w:eastAsia="宋体" w:hAnsi="宋体" w:cs="宋体"/>
                <w:sz w:val="24"/>
                <w:szCs w:val="24"/>
              </w:rPr>
              <w:t>A</w:t>
            </w:r>
            <w:r>
              <w:rPr>
                <w:rFonts w:ascii="宋体" w:eastAsia="宋体" w:hAnsi="宋体" w:cs="宋体" w:hint="eastAsia"/>
                <w:sz w:val="24"/>
                <w:szCs w:val="24"/>
              </w:rPr>
              <w:t>、</w:t>
            </w:r>
            <w:r>
              <w:rPr>
                <w:rFonts w:ascii="宋体" w:eastAsia="宋体" w:hAnsi="宋体" w:cs="宋体"/>
                <w:sz w:val="24"/>
                <w:szCs w:val="24"/>
              </w:rPr>
              <w:t>A.2</w:t>
            </w:r>
            <w:r>
              <w:rPr>
                <w:rFonts w:ascii="宋体" w:eastAsia="宋体" w:hAnsi="宋体" w:cs="宋体" w:hint="eastAsia"/>
                <w:sz w:val="24"/>
                <w:szCs w:val="24"/>
              </w:rPr>
              <w:t>、”中的“资格后审材料相关格式文件”内的：关于资格文件的声明函、磋商响应供应商一般情况表。</w:t>
            </w:r>
          </w:p>
        </w:tc>
        <w:tc>
          <w:tcPr>
            <w:tcW w:w="1559" w:type="dxa"/>
            <w:vAlign w:val="center"/>
          </w:tcPr>
          <w:p w:rsidR="009D47F3" w:rsidRDefault="009D47F3">
            <w:pPr>
              <w:spacing w:line="420" w:lineRule="exact"/>
              <w:rPr>
                <w:rFonts w:ascii="宋体" w:eastAsia="宋体" w:hAnsi="宋体"/>
                <w:sz w:val="24"/>
                <w:szCs w:val="24"/>
              </w:rPr>
            </w:pPr>
          </w:p>
        </w:tc>
      </w:tr>
    </w:tbl>
    <w:p w:rsidR="009D47F3" w:rsidRDefault="002819BA">
      <w:pPr>
        <w:adjustRightInd w:val="0"/>
        <w:snapToGrid w:val="0"/>
        <w:spacing w:line="420" w:lineRule="exact"/>
        <w:rPr>
          <w:rFonts w:ascii="宋体" w:eastAsia="宋体" w:hAnsi="宋体"/>
          <w:sz w:val="24"/>
          <w:szCs w:val="24"/>
        </w:rPr>
      </w:pPr>
      <w:r>
        <w:rPr>
          <w:rFonts w:ascii="宋体" w:eastAsia="宋体" w:hAnsi="宋体" w:cs="宋体" w:hint="eastAsia"/>
          <w:sz w:val="24"/>
          <w:szCs w:val="24"/>
        </w:rPr>
        <w:t>供应商：（加盖供应商公章）</w:t>
      </w:r>
    </w:p>
    <w:p w:rsidR="009D47F3" w:rsidRDefault="002819BA">
      <w:pPr>
        <w:adjustRightInd w:val="0"/>
        <w:snapToGrid w:val="0"/>
        <w:spacing w:line="420" w:lineRule="exact"/>
        <w:rPr>
          <w:rFonts w:ascii="宋体" w:eastAsia="宋体" w:hAnsi="宋体" w:cs="宋体"/>
          <w:sz w:val="24"/>
          <w:szCs w:val="24"/>
        </w:rPr>
      </w:pPr>
      <w:r>
        <w:rPr>
          <w:rFonts w:ascii="宋体" w:eastAsia="宋体" w:hAnsi="宋体" w:cs="宋体" w:hint="eastAsia"/>
          <w:sz w:val="24"/>
          <w:szCs w:val="24"/>
        </w:rPr>
        <w:t>法定代表人或委托代理人签字：</w:t>
      </w:r>
    </w:p>
    <w:p w:rsidR="009D47F3" w:rsidRDefault="002819BA">
      <w:pPr>
        <w:adjustRightInd w:val="0"/>
        <w:snapToGrid w:val="0"/>
        <w:spacing w:line="420" w:lineRule="exact"/>
        <w:rPr>
          <w:rFonts w:ascii="宋体" w:eastAsia="宋体" w:hAnsi="宋体"/>
          <w:sz w:val="24"/>
          <w:szCs w:val="24"/>
        </w:rPr>
      </w:pPr>
      <w:r>
        <w:rPr>
          <w:rFonts w:ascii="宋体" w:eastAsia="宋体" w:hAnsi="宋体" w:cs="宋体" w:hint="eastAsia"/>
          <w:sz w:val="24"/>
          <w:szCs w:val="24"/>
        </w:rPr>
        <w:t>日期：</w:t>
      </w:r>
    </w:p>
    <w:p w:rsidR="009D47F3" w:rsidRDefault="002819BA">
      <w:pPr>
        <w:adjustRightInd w:val="0"/>
        <w:snapToGrid w:val="0"/>
        <w:spacing w:line="420" w:lineRule="exact"/>
        <w:ind w:left="2" w:firstLineChars="201" w:firstLine="482"/>
        <w:rPr>
          <w:rFonts w:ascii="宋体" w:eastAsia="宋体" w:hAnsi="宋体"/>
          <w:sz w:val="24"/>
          <w:szCs w:val="24"/>
        </w:rPr>
      </w:pPr>
      <w:r>
        <w:rPr>
          <w:rFonts w:ascii="宋体" w:eastAsia="宋体" w:hAnsi="宋体" w:cs="宋体" w:hint="eastAsia"/>
          <w:sz w:val="24"/>
          <w:szCs w:val="24"/>
        </w:rPr>
        <w:t>注：</w:t>
      </w:r>
    </w:p>
    <w:p w:rsidR="009D47F3" w:rsidRDefault="002819BA">
      <w:pPr>
        <w:adjustRightInd w:val="0"/>
        <w:snapToGrid w:val="0"/>
        <w:spacing w:line="420" w:lineRule="exact"/>
        <w:ind w:left="2" w:firstLineChars="201" w:firstLine="482"/>
        <w:rPr>
          <w:rFonts w:ascii="宋体" w:eastAsia="宋体" w:hAnsi="宋体"/>
          <w:sz w:val="24"/>
          <w:szCs w:val="24"/>
        </w:rPr>
      </w:pPr>
      <w:r>
        <w:rPr>
          <w:rFonts w:ascii="宋体" w:eastAsia="宋体" w:hAnsi="宋体" w:cs="宋体" w:hint="eastAsia"/>
          <w:sz w:val="24"/>
          <w:szCs w:val="24"/>
        </w:rPr>
        <w:t>（</w:t>
      </w:r>
      <w:r>
        <w:rPr>
          <w:rFonts w:ascii="宋体" w:eastAsia="宋体" w:hAnsi="宋体" w:cs="宋体"/>
          <w:sz w:val="24"/>
          <w:szCs w:val="24"/>
        </w:rPr>
        <w:t>1</w:t>
      </w:r>
      <w:r>
        <w:rPr>
          <w:rFonts w:ascii="宋体" w:eastAsia="宋体" w:hAnsi="宋体" w:cs="宋体" w:hint="eastAsia"/>
          <w:sz w:val="24"/>
          <w:szCs w:val="24"/>
        </w:rPr>
        <w:t>）以上由供应商填写，作为提供的“资格后审材料文件”内的资料首页清单目录。</w:t>
      </w:r>
    </w:p>
    <w:p w:rsidR="009D47F3" w:rsidRDefault="002819BA">
      <w:pPr>
        <w:adjustRightInd w:val="0"/>
        <w:snapToGrid w:val="0"/>
        <w:spacing w:line="420" w:lineRule="exact"/>
        <w:ind w:left="2" w:firstLineChars="201" w:firstLine="482"/>
        <w:rPr>
          <w:rFonts w:ascii="宋体" w:eastAsia="宋体" w:hAnsi="宋体"/>
          <w:sz w:val="24"/>
          <w:szCs w:val="24"/>
        </w:rPr>
      </w:pPr>
      <w:r>
        <w:rPr>
          <w:rFonts w:ascii="宋体" w:eastAsia="宋体" w:hAnsi="宋体" w:cs="宋体" w:hint="eastAsia"/>
          <w:sz w:val="24"/>
          <w:szCs w:val="24"/>
        </w:rPr>
        <w:t>（</w:t>
      </w:r>
      <w:r>
        <w:rPr>
          <w:rFonts w:ascii="宋体" w:eastAsia="宋体" w:hAnsi="宋体" w:cs="宋体"/>
          <w:sz w:val="24"/>
          <w:szCs w:val="24"/>
        </w:rPr>
        <w:t>2</w:t>
      </w:r>
      <w:r>
        <w:rPr>
          <w:rFonts w:ascii="宋体" w:eastAsia="宋体" w:hAnsi="宋体" w:cs="宋体" w:hint="eastAsia"/>
          <w:sz w:val="24"/>
          <w:szCs w:val="24"/>
        </w:rPr>
        <w:t>）所有资格证明复印件、相关的格式文件及表格，须加盖公章装订成册，正本</w:t>
      </w:r>
      <w:r>
        <w:rPr>
          <w:rFonts w:ascii="宋体" w:eastAsia="宋体" w:hAnsi="宋体" w:cs="宋体"/>
          <w:sz w:val="24"/>
          <w:szCs w:val="24"/>
        </w:rPr>
        <w:t>1</w:t>
      </w:r>
      <w:r>
        <w:rPr>
          <w:rFonts w:ascii="宋体" w:eastAsia="宋体" w:hAnsi="宋体" w:cs="宋体" w:hint="eastAsia"/>
          <w:sz w:val="24"/>
          <w:szCs w:val="24"/>
        </w:rPr>
        <w:t>份副本</w:t>
      </w:r>
      <w:r>
        <w:rPr>
          <w:rFonts w:ascii="宋体" w:eastAsia="宋体" w:hAnsi="宋体" w:cs="宋体"/>
          <w:sz w:val="24"/>
          <w:szCs w:val="24"/>
        </w:rPr>
        <w:t>2</w:t>
      </w:r>
      <w:r>
        <w:rPr>
          <w:rFonts w:ascii="宋体" w:eastAsia="宋体" w:hAnsi="宋体" w:cs="宋体" w:hint="eastAsia"/>
          <w:sz w:val="24"/>
          <w:szCs w:val="24"/>
        </w:rPr>
        <w:t>份，供审查及留存！</w:t>
      </w:r>
    </w:p>
    <w:p w:rsidR="009D47F3" w:rsidRDefault="009D47F3">
      <w:pPr>
        <w:adjustRightInd w:val="0"/>
        <w:snapToGrid w:val="0"/>
        <w:spacing w:line="420" w:lineRule="exact"/>
        <w:ind w:left="2" w:firstLineChars="201" w:firstLine="482"/>
        <w:rPr>
          <w:rFonts w:ascii="黑体" w:eastAsia="黑体" w:hAnsi="黑体"/>
          <w:sz w:val="24"/>
          <w:szCs w:val="24"/>
        </w:rPr>
      </w:pPr>
    </w:p>
    <w:p w:rsidR="009D47F3" w:rsidRDefault="009D47F3">
      <w:pPr>
        <w:adjustRightInd w:val="0"/>
        <w:snapToGrid w:val="0"/>
        <w:spacing w:line="420" w:lineRule="exact"/>
        <w:ind w:left="2" w:firstLineChars="201" w:firstLine="482"/>
        <w:rPr>
          <w:rFonts w:ascii="黑体" w:eastAsia="黑体" w:hAnsi="黑体"/>
          <w:sz w:val="24"/>
          <w:szCs w:val="24"/>
        </w:rPr>
      </w:pPr>
    </w:p>
    <w:p w:rsidR="009D47F3" w:rsidRDefault="009D47F3">
      <w:pPr>
        <w:adjustRightInd w:val="0"/>
        <w:snapToGrid w:val="0"/>
        <w:spacing w:line="420" w:lineRule="exact"/>
        <w:ind w:left="2" w:firstLineChars="201" w:firstLine="482"/>
        <w:rPr>
          <w:rFonts w:ascii="黑体" w:eastAsia="黑体" w:hAnsi="黑体"/>
          <w:sz w:val="24"/>
          <w:szCs w:val="24"/>
        </w:rPr>
      </w:pPr>
    </w:p>
    <w:p w:rsidR="009D47F3" w:rsidRDefault="009D47F3">
      <w:pPr>
        <w:adjustRightInd w:val="0"/>
        <w:snapToGrid w:val="0"/>
        <w:spacing w:line="420" w:lineRule="exact"/>
        <w:ind w:left="2" w:firstLineChars="201" w:firstLine="482"/>
        <w:rPr>
          <w:rFonts w:ascii="黑体" w:eastAsia="黑体" w:hAnsi="黑体"/>
          <w:sz w:val="24"/>
          <w:szCs w:val="24"/>
        </w:rPr>
      </w:pPr>
    </w:p>
    <w:p w:rsidR="009D47F3" w:rsidRDefault="009D47F3">
      <w:pPr>
        <w:adjustRightInd w:val="0"/>
        <w:snapToGrid w:val="0"/>
        <w:spacing w:line="420" w:lineRule="exact"/>
        <w:ind w:left="2" w:firstLineChars="201" w:firstLine="482"/>
        <w:rPr>
          <w:rFonts w:ascii="黑体" w:eastAsia="黑体" w:hAnsi="黑体"/>
          <w:sz w:val="24"/>
          <w:szCs w:val="24"/>
        </w:rPr>
      </w:pPr>
    </w:p>
    <w:p w:rsidR="009D47F3" w:rsidRDefault="009D47F3">
      <w:pPr>
        <w:adjustRightInd w:val="0"/>
        <w:snapToGrid w:val="0"/>
        <w:spacing w:line="420" w:lineRule="exact"/>
        <w:ind w:left="2" w:firstLineChars="201" w:firstLine="482"/>
        <w:rPr>
          <w:rFonts w:ascii="黑体" w:eastAsia="黑体" w:hAnsi="黑体"/>
          <w:sz w:val="24"/>
          <w:szCs w:val="24"/>
        </w:rPr>
      </w:pPr>
    </w:p>
    <w:p w:rsidR="009D47F3" w:rsidRDefault="009D47F3">
      <w:pPr>
        <w:adjustRightInd w:val="0"/>
        <w:snapToGrid w:val="0"/>
        <w:spacing w:line="420" w:lineRule="exact"/>
        <w:ind w:left="2" w:firstLineChars="201" w:firstLine="482"/>
        <w:rPr>
          <w:rFonts w:ascii="黑体" w:eastAsia="黑体" w:hAnsi="黑体"/>
          <w:sz w:val="24"/>
          <w:szCs w:val="24"/>
        </w:rPr>
      </w:pPr>
    </w:p>
    <w:p w:rsidR="009D47F3" w:rsidRDefault="009D47F3">
      <w:pPr>
        <w:adjustRightInd w:val="0"/>
        <w:snapToGrid w:val="0"/>
        <w:spacing w:line="420" w:lineRule="exact"/>
        <w:ind w:left="2" w:firstLineChars="201" w:firstLine="482"/>
        <w:rPr>
          <w:rFonts w:ascii="黑体" w:eastAsia="黑体" w:hAnsi="黑体"/>
          <w:sz w:val="24"/>
          <w:szCs w:val="24"/>
        </w:rPr>
      </w:pPr>
    </w:p>
    <w:p w:rsidR="009D47F3" w:rsidRDefault="009D47F3">
      <w:pPr>
        <w:adjustRightInd w:val="0"/>
        <w:snapToGrid w:val="0"/>
        <w:spacing w:line="420" w:lineRule="exact"/>
        <w:ind w:left="2" w:firstLineChars="201" w:firstLine="482"/>
        <w:rPr>
          <w:rFonts w:ascii="黑体" w:eastAsia="黑体" w:hAnsi="黑体"/>
          <w:sz w:val="24"/>
          <w:szCs w:val="24"/>
        </w:rPr>
      </w:pPr>
    </w:p>
    <w:p w:rsidR="009D47F3" w:rsidRDefault="002819BA">
      <w:pPr>
        <w:adjustRightInd w:val="0"/>
        <w:snapToGrid w:val="0"/>
        <w:spacing w:line="420" w:lineRule="exact"/>
        <w:ind w:firstLineChars="176" w:firstLine="424"/>
        <w:outlineLvl w:val="3"/>
        <w:rPr>
          <w:rFonts w:ascii="宋体" w:eastAsia="宋体" w:hAnsi="宋体"/>
          <w:b/>
          <w:bCs/>
          <w:sz w:val="24"/>
          <w:szCs w:val="24"/>
        </w:rPr>
      </w:pPr>
      <w:r>
        <w:rPr>
          <w:rFonts w:ascii="宋体" w:eastAsia="宋体" w:hAnsi="宋体" w:cs="宋体"/>
          <w:b/>
          <w:bCs/>
          <w:sz w:val="24"/>
          <w:szCs w:val="24"/>
        </w:rPr>
        <w:t>A.2</w:t>
      </w:r>
      <w:r>
        <w:rPr>
          <w:rFonts w:ascii="宋体" w:eastAsia="宋体" w:hAnsi="宋体" w:cs="宋体" w:hint="eastAsia"/>
          <w:b/>
          <w:bCs/>
          <w:sz w:val="24"/>
          <w:szCs w:val="24"/>
        </w:rPr>
        <w:t>、资格后审材料相关格式文件</w:t>
      </w:r>
    </w:p>
    <w:p w:rsidR="009D47F3" w:rsidRDefault="002819BA">
      <w:pPr>
        <w:snapToGrid w:val="0"/>
        <w:spacing w:line="420" w:lineRule="exact"/>
        <w:jc w:val="center"/>
        <w:outlineLvl w:val="4"/>
        <w:rPr>
          <w:rFonts w:ascii="宋体" w:eastAsia="宋体" w:hAnsi="宋体"/>
          <w:b/>
          <w:bCs/>
          <w:sz w:val="24"/>
          <w:szCs w:val="24"/>
        </w:rPr>
      </w:pPr>
      <w:r>
        <w:rPr>
          <w:rFonts w:ascii="宋体" w:eastAsia="宋体" w:hAnsi="宋体" w:cs="宋体"/>
          <w:b/>
          <w:bCs/>
          <w:sz w:val="24"/>
          <w:szCs w:val="24"/>
        </w:rPr>
        <w:t>1.</w:t>
      </w:r>
      <w:r>
        <w:rPr>
          <w:rFonts w:ascii="宋体" w:eastAsia="宋体" w:hAnsi="宋体" w:cs="宋体" w:hint="eastAsia"/>
          <w:b/>
          <w:bCs/>
          <w:sz w:val="24"/>
          <w:szCs w:val="24"/>
        </w:rPr>
        <w:t>法定代表人身份证明</w:t>
      </w:r>
    </w:p>
    <w:p w:rsidR="009D47F3" w:rsidRDefault="002819BA">
      <w:pPr>
        <w:snapToGrid w:val="0"/>
        <w:spacing w:line="420" w:lineRule="exact"/>
        <w:rPr>
          <w:rFonts w:ascii="宋体" w:eastAsia="宋体" w:hAnsi="宋体"/>
          <w:sz w:val="24"/>
          <w:szCs w:val="24"/>
        </w:rPr>
      </w:pPr>
      <w:r>
        <w:rPr>
          <w:rFonts w:ascii="宋体" w:eastAsia="宋体" w:hAnsi="宋体" w:cs="宋体" w:hint="eastAsia"/>
          <w:sz w:val="24"/>
          <w:szCs w:val="24"/>
        </w:rPr>
        <w:t>南通市第二人民医院：</w:t>
      </w:r>
    </w:p>
    <w:p w:rsidR="009D47F3" w:rsidRDefault="002819BA">
      <w:pPr>
        <w:snapToGrid w:val="0"/>
        <w:spacing w:line="420" w:lineRule="exact"/>
        <w:jc w:val="center"/>
        <w:rPr>
          <w:rFonts w:ascii="宋体" w:eastAsia="宋体" w:hAnsi="宋体"/>
          <w:sz w:val="24"/>
          <w:szCs w:val="24"/>
        </w:rPr>
      </w:pP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先生／女士：</w:t>
      </w:r>
      <w:r>
        <w:rPr>
          <w:rFonts w:ascii="宋体" w:eastAsia="宋体" w:hAnsi="宋体" w:cs="宋体" w:hint="eastAsia"/>
          <w:sz w:val="24"/>
          <w:szCs w:val="24"/>
        </w:rPr>
        <w:t>现任我单位</w:t>
      </w:r>
      <w:r>
        <w:rPr>
          <w:rFonts w:ascii="宋体" w:eastAsia="宋体" w:hAnsi="宋体" w:cs="宋体" w:hint="eastAsia"/>
          <w:sz w:val="24"/>
          <w:szCs w:val="24"/>
          <w:u w:val="single"/>
        </w:rPr>
        <w:t xml:space="preserve">　　　　　　　</w:t>
      </w:r>
      <w:r>
        <w:rPr>
          <w:rFonts w:ascii="宋体" w:eastAsia="宋体" w:hAnsi="宋体" w:cs="宋体" w:hint="eastAsia"/>
          <w:sz w:val="24"/>
          <w:szCs w:val="24"/>
        </w:rPr>
        <w:t>职务，为法定代表人，特此证明。</w:t>
      </w:r>
    </w:p>
    <w:p w:rsidR="009D47F3" w:rsidRDefault="002819BA">
      <w:pPr>
        <w:snapToGrid w:val="0"/>
        <w:spacing w:line="420" w:lineRule="exact"/>
        <w:jc w:val="left"/>
        <w:rPr>
          <w:rFonts w:ascii="宋体" w:eastAsia="宋体" w:hAnsi="宋体"/>
          <w:sz w:val="24"/>
          <w:szCs w:val="24"/>
          <w:u w:val="single"/>
        </w:rPr>
      </w:pPr>
      <w:r>
        <w:rPr>
          <w:rFonts w:ascii="宋体" w:eastAsia="宋体" w:hAnsi="宋体" w:cs="宋体" w:hint="eastAsia"/>
          <w:sz w:val="24"/>
          <w:szCs w:val="24"/>
        </w:rPr>
        <w:t>身份证号码：</w:t>
      </w:r>
    </w:p>
    <w:p w:rsidR="009D47F3" w:rsidRDefault="002819BA" w:rsidP="0011721F">
      <w:pPr>
        <w:snapToGrid w:val="0"/>
        <w:spacing w:line="420" w:lineRule="exact"/>
        <w:ind w:firstLineChars="202" w:firstLine="485"/>
        <w:jc w:val="right"/>
        <w:rPr>
          <w:rFonts w:ascii="宋体" w:eastAsia="宋体" w:hAnsi="宋体"/>
          <w:sz w:val="24"/>
          <w:szCs w:val="24"/>
        </w:rPr>
      </w:pPr>
      <w:r>
        <w:rPr>
          <w:rFonts w:ascii="宋体" w:eastAsia="宋体" w:hAnsi="宋体" w:cs="宋体" w:hint="eastAsia"/>
          <w:sz w:val="24"/>
          <w:szCs w:val="24"/>
        </w:rPr>
        <w:t>供应商（盖章）</w:t>
      </w:r>
    </w:p>
    <w:p w:rsidR="009D47F3" w:rsidRDefault="002819BA" w:rsidP="0011721F">
      <w:pPr>
        <w:snapToGrid w:val="0"/>
        <w:spacing w:line="420" w:lineRule="exact"/>
        <w:ind w:firstLineChars="202" w:firstLine="485"/>
        <w:jc w:val="right"/>
        <w:rPr>
          <w:rFonts w:ascii="宋体" w:eastAsia="宋体" w:hAnsi="宋体"/>
          <w:sz w:val="24"/>
          <w:szCs w:val="24"/>
        </w:rPr>
      </w:pPr>
      <w:r>
        <w:rPr>
          <w:rFonts w:ascii="宋体" w:eastAsia="宋体" w:hAnsi="宋体" w:cs="宋体" w:hint="eastAsia"/>
          <w:sz w:val="24"/>
          <w:szCs w:val="24"/>
        </w:rPr>
        <w:t>年月日</w:t>
      </w:r>
    </w:p>
    <w:p w:rsidR="009D47F3" w:rsidRDefault="009D47F3" w:rsidP="0011721F">
      <w:pPr>
        <w:snapToGrid w:val="0"/>
        <w:spacing w:line="420" w:lineRule="exact"/>
        <w:ind w:firstLineChars="202" w:firstLine="485"/>
        <w:jc w:val="right"/>
        <w:rPr>
          <w:rFonts w:ascii="宋体" w:eastAsia="宋体" w:hAnsi="宋体"/>
          <w:sz w:val="24"/>
          <w:szCs w:val="24"/>
        </w:rPr>
      </w:pPr>
    </w:p>
    <w:p w:rsidR="009D47F3" w:rsidRDefault="002819BA">
      <w:pPr>
        <w:snapToGrid w:val="0"/>
        <w:spacing w:line="420" w:lineRule="exact"/>
        <w:jc w:val="center"/>
        <w:rPr>
          <w:rFonts w:ascii="宋体" w:eastAsia="宋体" w:hAnsi="宋体"/>
          <w:sz w:val="24"/>
          <w:szCs w:val="24"/>
        </w:rPr>
      </w:pPr>
      <w:r>
        <w:rPr>
          <w:rFonts w:ascii="宋体" w:eastAsia="宋体" w:hAnsi="宋体" w:cs="宋体" w:hint="eastAsia"/>
          <w:sz w:val="24"/>
          <w:szCs w:val="24"/>
        </w:rPr>
        <w:t>注：提供法定代表人的身份证复印件并加盖公章</w:t>
      </w:r>
    </w:p>
    <w:p w:rsidR="009D47F3" w:rsidRDefault="009D47F3">
      <w:pPr>
        <w:snapToGrid w:val="0"/>
        <w:spacing w:line="420" w:lineRule="exact"/>
        <w:jc w:val="center"/>
        <w:rPr>
          <w:rFonts w:ascii="宋体" w:eastAsia="宋体" w:hAnsi="宋体"/>
          <w:sz w:val="24"/>
          <w:szCs w:val="24"/>
        </w:rPr>
      </w:pPr>
    </w:p>
    <w:p w:rsidR="009D47F3" w:rsidRDefault="002819BA">
      <w:pPr>
        <w:snapToGrid w:val="0"/>
        <w:spacing w:line="420" w:lineRule="exact"/>
        <w:jc w:val="center"/>
        <w:outlineLvl w:val="4"/>
        <w:rPr>
          <w:rFonts w:ascii="宋体" w:eastAsia="宋体" w:hAnsi="宋体"/>
          <w:b/>
          <w:bCs/>
          <w:sz w:val="24"/>
          <w:szCs w:val="24"/>
        </w:rPr>
      </w:pPr>
      <w:r>
        <w:rPr>
          <w:rFonts w:ascii="宋体" w:eastAsia="宋体" w:hAnsi="宋体" w:cs="宋体"/>
          <w:b/>
          <w:bCs/>
          <w:sz w:val="24"/>
          <w:szCs w:val="24"/>
        </w:rPr>
        <w:t>2.</w:t>
      </w:r>
      <w:r>
        <w:rPr>
          <w:rFonts w:ascii="宋体" w:eastAsia="宋体" w:hAnsi="宋体" w:cs="宋体" w:hint="eastAsia"/>
          <w:b/>
          <w:bCs/>
          <w:sz w:val="24"/>
          <w:szCs w:val="24"/>
        </w:rPr>
        <w:t>法定代表人授权委托书</w:t>
      </w:r>
    </w:p>
    <w:p w:rsidR="009D47F3" w:rsidRDefault="002819BA">
      <w:pPr>
        <w:snapToGrid w:val="0"/>
        <w:spacing w:line="420" w:lineRule="exact"/>
        <w:rPr>
          <w:rFonts w:ascii="宋体" w:eastAsia="宋体" w:hAnsi="宋体"/>
          <w:sz w:val="24"/>
          <w:szCs w:val="24"/>
        </w:rPr>
      </w:pPr>
      <w:r>
        <w:rPr>
          <w:rFonts w:ascii="宋体" w:eastAsia="宋体" w:hAnsi="宋体" w:cs="宋体" w:hint="eastAsia"/>
          <w:sz w:val="24"/>
          <w:szCs w:val="24"/>
        </w:rPr>
        <w:t>南通市第二人民医院：</w:t>
      </w:r>
    </w:p>
    <w:p w:rsidR="009D47F3" w:rsidRDefault="002819BA" w:rsidP="0011721F">
      <w:pPr>
        <w:snapToGrid w:val="0"/>
        <w:spacing w:line="420" w:lineRule="exact"/>
        <w:ind w:firstLineChars="202" w:firstLine="485"/>
        <w:rPr>
          <w:rFonts w:ascii="宋体" w:eastAsia="宋体" w:hAnsi="宋体"/>
          <w:sz w:val="24"/>
          <w:szCs w:val="24"/>
        </w:rPr>
      </w:pPr>
      <w:r>
        <w:rPr>
          <w:rFonts w:ascii="宋体" w:eastAsia="宋体" w:hAnsi="宋体" w:cs="宋体" w:hint="eastAsia"/>
          <w:sz w:val="24"/>
          <w:szCs w:val="24"/>
        </w:rPr>
        <w:t>本授权委托书声明：我</w:t>
      </w:r>
      <w:r>
        <w:rPr>
          <w:rFonts w:ascii="宋体" w:eastAsia="宋体" w:hAnsi="宋体" w:cs="宋体" w:hint="eastAsia"/>
          <w:sz w:val="24"/>
          <w:szCs w:val="24"/>
          <w:u w:val="single"/>
        </w:rPr>
        <w:t xml:space="preserve">　　　</w:t>
      </w:r>
      <w:r>
        <w:rPr>
          <w:rFonts w:ascii="宋体" w:eastAsia="宋体" w:hAnsi="宋体" w:cs="宋体" w:hint="eastAsia"/>
          <w:sz w:val="24"/>
          <w:szCs w:val="24"/>
        </w:rPr>
        <w:t>（姓名）系</w:t>
      </w:r>
      <w:r>
        <w:rPr>
          <w:rFonts w:ascii="宋体" w:eastAsia="宋体" w:hAnsi="宋体" w:cs="宋体" w:hint="eastAsia"/>
          <w:sz w:val="24"/>
          <w:szCs w:val="24"/>
          <w:u w:val="single"/>
        </w:rPr>
        <w:t xml:space="preserve">　　　</w:t>
      </w:r>
      <w:r>
        <w:rPr>
          <w:rFonts w:ascii="宋体" w:eastAsia="宋体" w:hAnsi="宋体" w:cs="宋体" w:hint="eastAsia"/>
          <w:sz w:val="24"/>
          <w:szCs w:val="24"/>
        </w:rPr>
        <w:t>（供应商名称）的法定代表人，现授权委托</w:t>
      </w:r>
      <w:r>
        <w:rPr>
          <w:rFonts w:ascii="宋体" w:eastAsia="宋体" w:hAnsi="宋体" w:cs="宋体" w:hint="eastAsia"/>
          <w:sz w:val="24"/>
          <w:szCs w:val="24"/>
          <w:u w:val="single"/>
        </w:rPr>
        <w:t xml:space="preserve">　　</w:t>
      </w:r>
      <w:r>
        <w:rPr>
          <w:rFonts w:ascii="宋体" w:eastAsia="宋体" w:hAnsi="宋体" w:cs="宋体" w:hint="eastAsia"/>
          <w:sz w:val="24"/>
          <w:szCs w:val="24"/>
        </w:rPr>
        <w:t>（姓名）为我公司为代理人，以本公司的名义参加本项目的磋商响应活动。被委托受权人在开标、评标、合同谈判过程中所签署的一切文件和处理与之有关的一切事务，我及我公司均予以承认。</w:t>
      </w:r>
    </w:p>
    <w:p w:rsidR="009D47F3" w:rsidRDefault="002819BA" w:rsidP="0011721F">
      <w:pPr>
        <w:snapToGrid w:val="0"/>
        <w:spacing w:line="420" w:lineRule="exact"/>
        <w:ind w:firstLineChars="202" w:firstLine="485"/>
        <w:rPr>
          <w:rFonts w:ascii="宋体" w:eastAsia="宋体" w:hAnsi="宋体"/>
          <w:sz w:val="24"/>
          <w:szCs w:val="24"/>
        </w:rPr>
      </w:pPr>
      <w:r>
        <w:rPr>
          <w:rFonts w:ascii="宋体" w:eastAsia="宋体" w:hAnsi="宋体" w:cs="宋体" w:hint="eastAsia"/>
          <w:sz w:val="24"/>
          <w:szCs w:val="24"/>
        </w:rPr>
        <w:t>委托代理人无转委权。特此委托。</w:t>
      </w:r>
    </w:p>
    <w:p w:rsidR="009D47F3" w:rsidRDefault="009D47F3">
      <w:pPr>
        <w:snapToGrid w:val="0"/>
        <w:spacing w:line="420" w:lineRule="exact"/>
        <w:ind w:firstLineChars="405" w:firstLine="972"/>
        <w:rPr>
          <w:rFonts w:ascii="宋体" w:eastAsia="宋体" w:hAnsi="宋体"/>
          <w:sz w:val="24"/>
          <w:szCs w:val="24"/>
        </w:rPr>
      </w:pPr>
    </w:p>
    <w:p w:rsidR="009D47F3" w:rsidRDefault="002819BA">
      <w:pPr>
        <w:snapToGrid w:val="0"/>
        <w:spacing w:line="420" w:lineRule="exact"/>
        <w:ind w:firstLineChars="405" w:firstLine="972"/>
        <w:rPr>
          <w:rFonts w:ascii="宋体" w:eastAsia="宋体" w:hAnsi="宋体"/>
          <w:sz w:val="24"/>
          <w:szCs w:val="24"/>
        </w:rPr>
      </w:pPr>
      <w:r>
        <w:rPr>
          <w:rFonts w:ascii="宋体" w:eastAsia="宋体" w:hAnsi="宋体" w:cs="宋体" w:hint="eastAsia"/>
          <w:sz w:val="24"/>
          <w:szCs w:val="24"/>
        </w:rPr>
        <w:t>法定代表人签字：</w:t>
      </w:r>
    </w:p>
    <w:p w:rsidR="009D47F3" w:rsidRDefault="002819BA">
      <w:pPr>
        <w:snapToGrid w:val="0"/>
        <w:spacing w:line="420" w:lineRule="exact"/>
        <w:ind w:firstLineChars="405" w:firstLine="972"/>
        <w:rPr>
          <w:rFonts w:ascii="宋体" w:eastAsia="宋体" w:hAnsi="宋体"/>
          <w:sz w:val="24"/>
          <w:szCs w:val="24"/>
        </w:rPr>
      </w:pPr>
      <w:r>
        <w:rPr>
          <w:rFonts w:ascii="宋体" w:eastAsia="宋体" w:hAnsi="宋体" w:cs="宋体" w:hint="eastAsia"/>
          <w:sz w:val="24"/>
          <w:szCs w:val="24"/>
        </w:rPr>
        <w:t>委托代理人身份证号：</w:t>
      </w:r>
    </w:p>
    <w:p w:rsidR="009D47F3" w:rsidRDefault="002819BA">
      <w:pPr>
        <w:snapToGrid w:val="0"/>
        <w:spacing w:line="420" w:lineRule="exact"/>
        <w:ind w:firstLineChars="405" w:firstLine="972"/>
        <w:rPr>
          <w:rFonts w:ascii="宋体" w:eastAsia="宋体" w:hAnsi="宋体"/>
          <w:sz w:val="24"/>
          <w:szCs w:val="24"/>
        </w:rPr>
      </w:pPr>
      <w:r>
        <w:rPr>
          <w:rFonts w:ascii="宋体" w:eastAsia="宋体" w:hAnsi="宋体" w:cs="宋体" w:hint="eastAsia"/>
          <w:sz w:val="24"/>
          <w:szCs w:val="24"/>
        </w:rPr>
        <w:t>委托代理人签字：</w:t>
      </w:r>
    </w:p>
    <w:p w:rsidR="009D47F3" w:rsidRDefault="002819BA" w:rsidP="0011721F">
      <w:pPr>
        <w:snapToGrid w:val="0"/>
        <w:spacing w:line="420" w:lineRule="exact"/>
        <w:ind w:firstLineChars="202" w:firstLine="485"/>
        <w:jc w:val="right"/>
        <w:rPr>
          <w:rFonts w:ascii="宋体" w:eastAsia="宋体" w:hAnsi="宋体"/>
          <w:sz w:val="24"/>
          <w:szCs w:val="24"/>
        </w:rPr>
      </w:pPr>
      <w:r>
        <w:rPr>
          <w:rFonts w:ascii="宋体" w:eastAsia="宋体" w:hAnsi="宋体" w:cs="宋体" w:hint="eastAsia"/>
          <w:sz w:val="24"/>
          <w:szCs w:val="24"/>
        </w:rPr>
        <w:t>供应商（盖章）</w:t>
      </w:r>
    </w:p>
    <w:p w:rsidR="009D47F3" w:rsidRDefault="002819BA" w:rsidP="0011721F">
      <w:pPr>
        <w:snapToGrid w:val="0"/>
        <w:spacing w:line="420" w:lineRule="exact"/>
        <w:ind w:firstLineChars="202" w:firstLine="485"/>
        <w:jc w:val="right"/>
        <w:rPr>
          <w:rFonts w:ascii="宋体" w:eastAsia="宋体" w:hAnsi="宋体"/>
          <w:sz w:val="24"/>
          <w:szCs w:val="24"/>
        </w:rPr>
      </w:pPr>
      <w:r>
        <w:rPr>
          <w:rFonts w:ascii="宋体" w:eastAsia="宋体" w:hAnsi="宋体" w:cs="宋体" w:hint="eastAsia"/>
          <w:sz w:val="24"/>
          <w:szCs w:val="24"/>
        </w:rPr>
        <w:t>年月日</w:t>
      </w:r>
    </w:p>
    <w:p w:rsidR="009D47F3" w:rsidRDefault="009D47F3" w:rsidP="0011721F">
      <w:pPr>
        <w:wordWrap w:val="0"/>
        <w:snapToGrid w:val="0"/>
        <w:spacing w:line="420" w:lineRule="exact"/>
        <w:ind w:firstLineChars="202" w:firstLine="485"/>
        <w:jc w:val="right"/>
        <w:rPr>
          <w:rFonts w:ascii="宋体" w:eastAsia="宋体" w:hAnsi="宋体"/>
          <w:sz w:val="24"/>
          <w:szCs w:val="24"/>
        </w:rPr>
      </w:pPr>
    </w:p>
    <w:p w:rsidR="009D47F3" w:rsidRDefault="002819BA" w:rsidP="0011721F">
      <w:pPr>
        <w:snapToGrid w:val="0"/>
        <w:spacing w:line="420" w:lineRule="exact"/>
        <w:ind w:firstLineChars="134" w:firstLine="322"/>
        <w:jc w:val="center"/>
        <w:rPr>
          <w:rFonts w:ascii="宋体" w:eastAsia="宋体" w:hAnsi="宋体"/>
          <w:sz w:val="24"/>
          <w:szCs w:val="24"/>
        </w:rPr>
      </w:pPr>
      <w:r>
        <w:rPr>
          <w:rFonts w:ascii="宋体" w:eastAsia="宋体" w:hAnsi="宋体" w:cs="宋体" w:hint="eastAsia"/>
          <w:sz w:val="24"/>
          <w:szCs w:val="24"/>
        </w:rPr>
        <w:t>注：提供委托代理人的身份证复印件盖公章，将身份证原件带至开标现场备查</w:t>
      </w:r>
    </w:p>
    <w:p w:rsidR="009D47F3" w:rsidRDefault="009D47F3" w:rsidP="0011721F">
      <w:pPr>
        <w:snapToGrid w:val="0"/>
        <w:spacing w:line="420" w:lineRule="exact"/>
        <w:ind w:firstLineChars="134" w:firstLine="322"/>
        <w:jc w:val="center"/>
        <w:rPr>
          <w:rFonts w:ascii="宋体" w:eastAsia="宋体" w:hAnsi="宋体"/>
          <w:sz w:val="24"/>
          <w:szCs w:val="24"/>
        </w:rPr>
      </w:pPr>
    </w:p>
    <w:p w:rsidR="009D47F3" w:rsidRDefault="002819BA">
      <w:pPr>
        <w:snapToGrid w:val="0"/>
        <w:spacing w:line="420" w:lineRule="exact"/>
        <w:jc w:val="center"/>
        <w:outlineLvl w:val="4"/>
        <w:rPr>
          <w:rFonts w:ascii="宋体" w:eastAsia="宋体" w:hAnsi="宋体"/>
          <w:b/>
          <w:bCs/>
          <w:sz w:val="24"/>
          <w:szCs w:val="24"/>
        </w:rPr>
      </w:pPr>
      <w:r>
        <w:rPr>
          <w:rFonts w:ascii="宋体" w:eastAsia="宋体" w:hAnsi="宋体" w:cs="宋体"/>
          <w:b/>
          <w:bCs/>
          <w:sz w:val="24"/>
          <w:szCs w:val="24"/>
        </w:rPr>
        <w:t>3.</w:t>
      </w:r>
      <w:r>
        <w:rPr>
          <w:rFonts w:ascii="宋体" w:eastAsia="宋体" w:hAnsi="宋体" w:cs="宋体" w:hint="eastAsia"/>
          <w:b/>
          <w:bCs/>
          <w:sz w:val="24"/>
          <w:szCs w:val="24"/>
        </w:rPr>
        <w:t>无重大违法记录声明</w:t>
      </w:r>
    </w:p>
    <w:p w:rsidR="009D47F3" w:rsidRDefault="002819BA">
      <w:pPr>
        <w:snapToGrid w:val="0"/>
        <w:spacing w:line="420" w:lineRule="exact"/>
        <w:rPr>
          <w:rFonts w:ascii="宋体" w:eastAsia="宋体" w:hAnsi="宋体"/>
          <w:sz w:val="24"/>
          <w:szCs w:val="24"/>
        </w:rPr>
      </w:pPr>
      <w:r>
        <w:rPr>
          <w:rFonts w:ascii="宋体" w:eastAsia="宋体" w:hAnsi="宋体" w:cs="宋体" w:hint="eastAsia"/>
          <w:sz w:val="24"/>
          <w:szCs w:val="24"/>
        </w:rPr>
        <w:t>南通市第二人民医院：</w:t>
      </w:r>
    </w:p>
    <w:p w:rsidR="009D47F3" w:rsidRDefault="002819BA">
      <w:pPr>
        <w:spacing w:line="420" w:lineRule="exact"/>
        <w:rPr>
          <w:rFonts w:ascii="宋体" w:eastAsia="宋体" w:hAnsi="宋体"/>
          <w:sz w:val="24"/>
          <w:szCs w:val="24"/>
        </w:rPr>
      </w:pPr>
      <w:r>
        <w:rPr>
          <w:rFonts w:ascii="宋体" w:eastAsia="宋体" w:hAnsi="宋体" w:cs="宋体" w:hint="eastAsia"/>
          <w:sz w:val="24"/>
          <w:szCs w:val="24"/>
        </w:rPr>
        <w:t>我单位（供应商名称）郑重声明：</w:t>
      </w:r>
    </w:p>
    <w:p w:rsidR="009D47F3" w:rsidRDefault="002819BA">
      <w:pPr>
        <w:spacing w:line="420" w:lineRule="exact"/>
        <w:rPr>
          <w:rFonts w:ascii="宋体" w:eastAsia="宋体" w:hAnsi="宋体"/>
          <w:sz w:val="24"/>
          <w:szCs w:val="24"/>
        </w:rPr>
      </w:pPr>
      <w:r>
        <w:rPr>
          <w:rFonts w:ascii="宋体" w:eastAsia="宋体" w:hAnsi="宋体" w:cs="宋体" w:hint="eastAsia"/>
          <w:sz w:val="24"/>
          <w:szCs w:val="24"/>
        </w:rPr>
        <w:t>参加政府采购活动前</w:t>
      </w:r>
      <w:r>
        <w:rPr>
          <w:rFonts w:ascii="宋体" w:eastAsia="宋体" w:hAnsi="宋体" w:cs="宋体"/>
          <w:sz w:val="24"/>
          <w:szCs w:val="24"/>
        </w:rPr>
        <w:t>3</w:t>
      </w:r>
      <w:r>
        <w:rPr>
          <w:rFonts w:ascii="宋体" w:eastAsia="宋体" w:hAnsi="宋体" w:cs="宋体" w:hint="eastAsia"/>
          <w:sz w:val="24"/>
          <w:szCs w:val="24"/>
        </w:rPr>
        <w:t>年内在经营活动中（在下划线上如实填写：有或没有）重大违法记录。</w:t>
      </w:r>
    </w:p>
    <w:p w:rsidR="009D47F3" w:rsidRDefault="002819BA">
      <w:pPr>
        <w:spacing w:line="420" w:lineRule="exact"/>
        <w:ind w:firstLine="480"/>
        <w:rPr>
          <w:rFonts w:ascii="宋体" w:eastAsia="宋体" w:hAnsi="宋体"/>
          <w:sz w:val="24"/>
          <w:szCs w:val="24"/>
        </w:rPr>
      </w:pPr>
      <w:r>
        <w:rPr>
          <w:rFonts w:ascii="宋体" w:eastAsia="宋体" w:hAnsi="宋体" w:cs="宋体" w:hint="eastAsia"/>
          <w:sz w:val="24"/>
          <w:szCs w:val="24"/>
        </w:rPr>
        <w:t>（说明：政府采购法第二十二条第一款第五项所称重大违法记录，是指供应商因违法经营受到刑事处罚或者责令停产停业、吊销许可证或者执照、较大数额罚款等行政处罚。）</w:t>
      </w:r>
    </w:p>
    <w:p w:rsidR="009D47F3" w:rsidRDefault="002819BA">
      <w:pPr>
        <w:spacing w:line="420" w:lineRule="exact"/>
        <w:rPr>
          <w:rFonts w:ascii="宋体" w:eastAsia="宋体" w:hAnsi="宋体" w:cs="宋体"/>
          <w:sz w:val="24"/>
          <w:szCs w:val="24"/>
        </w:rPr>
      </w:pPr>
      <w:r>
        <w:rPr>
          <w:rFonts w:ascii="宋体" w:eastAsia="宋体" w:hAnsi="宋体" w:cs="宋体" w:hint="eastAsia"/>
          <w:sz w:val="24"/>
          <w:szCs w:val="24"/>
        </w:rPr>
        <w:t>声明人：（公章）</w:t>
      </w:r>
    </w:p>
    <w:p w:rsidR="009D47F3" w:rsidRDefault="009D47F3">
      <w:pPr>
        <w:pStyle w:val="af3"/>
        <w:spacing w:before="120"/>
        <w:ind w:firstLine="600"/>
      </w:pPr>
    </w:p>
    <w:p w:rsidR="009D47F3" w:rsidRDefault="002819BA">
      <w:pPr>
        <w:spacing w:line="420" w:lineRule="exact"/>
        <w:jc w:val="right"/>
        <w:rPr>
          <w:rFonts w:ascii="宋体" w:eastAsia="宋体" w:hAnsi="宋体"/>
          <w:sz w:val="24"/>
          <w:szCs w:val="24"/>
        </w:rPr>
      </w:pPr>
      <w:r>
        <w:rPr>
          <w:rFonts w:ascii="宋体" w:eastAsia="宋体" w:hAnsi="宋体" w:cs="宋体" w:hint="eastAsia"/>
          <w:sz w:val="24"/>
          <w:szCs w:val="24"/>
        </w:rPr>
        <w:lastRenderedPageBreak/>
        <w:t>年月日</w:t>
      </w:r>
    </w:p>
    <w:p w:rsidR="009D47F3" w:rsidRDefault="002819BA">
      <w:pPr>
        <w:snapToGrid w:val="0"/>
        <w:spacing w:line="420" w:lineRule="exact"/>
        <w:jc w:val="center"/>
        <w:outlineLvl w:val="4"/>
        <w:rPr>
          <w:rFonts w:ascii="宋体" w:eastAsia="宋体" w:hAnsi="宋体"/>
          <w:sz w:val="24"/>
          <w:szCs w:val="24"/>
        </w:rPr>
      </w:pPr>
      <w:r>
        <w:rPr>
          <w:rFonts w:ascii="宋体" w:eastAsia="宋体" w:hAnsi="宋体" w:cs="宋体"/>
          <w:b/>
          <w:bCs/>
          <w:sz w:val="24"/>
          <w:szCs w:val="24"/>
        </w:rPr>
        <w:t>4.</w:t>
      </w:r>
      <w:r>
        <w:rPr>
          <w:rFonts w:ascii="宋体" w:eastAsia="宋体" w:hAnsi="宋体" w:cs="宋体" w:hint="eastAsia"/>
          <w:b/>
          <w:bCs/>
          <w:sz w:val="24"/>
          <w:szCs w:val="24"/>
        </w:rPr>
        <w:t>关于资格文件的声明函</w:t>
      </w:r>
    </w:p>
    <w:p w:rsidR="009D47F3" w:rsidRDefault="002819BA">
      <w:pPr>
        <w:snapToGrid w:val="0"/>
        <w:spacing w:line="420" w:lineRule="exact"/>
        <w:rPr>
          <w:rFonts w:ascii="宋体" w:eastAsia="宋体" w:hAnsi="宋体"/>
          <w:sz w:val="24"/>
          <w:szCs w:val="24"/>
        </w:rPr>
      </w:pPr>
      <w:r>
        <w:rPr>
          <w:rFonts w:ascii="宋体" w:eastAsia="宋体" w:hAnsi="宋体" w:cs="宋体" w:hint="eastAsia"/>
          <w:sz w:val="24"/>
          <w:szCs w:val="24"/>
        </w:rPr>
        <w:t>南通市第二人民医院：</w:t>
      </w:r>
    </w:p>
    <w:p w:rsidR="009D47F3" w:rsidRDefault="002819BA">
      <w:pPr>
        <w:overflowPunct w:val="0"/>
        <w:adjustRightInd w:val="0"/>
        <w:spacing w:line="420" w:lineRule="exact"/>
        <w:ind w:firstLine="660"/>
        <w:jc w:val="left"/>
        <w:textAlignment w:val="baseline"/>
        <w:rPr>
          <w:rFonts w:ascii="宋体" w:eastAsia="宋体" w:hAnsi="宋体"/>
          <w:sz w:val="24"/>
          <w:szCs w:val="24"/>
        </w:rPr>
      </w:pPr>
      <w:r>
        <w:rPr>
          <w:rFonts w:ascii="宋体" w:eastAsia="宋体" w:hAnsi="宋体" w:cs="宋体" w:hint="eastAsia"/>
          <w:sz w:val="24"/>
          <w:szCs w:val="24"/>
        </w:rPr>
        <w:t>本公司愿就由贵公司组织实施的的招标活动进行投标。本公司所提交的磋商响应文件中所有关于投标资格的文件、证明和陈述均是真实的、准确的。若与真实情况不符，本公司愿意承担由此而产生的一切后果。</w:t>
      </w:r>
    </w:p>
    <w:p w:rsidR="009D47F3" w:rsidRDefault="002819BA">
      <w:pPr>
        <w:overflowPunct w:val="0"/>
        <w:adjustRightInd w:val="0"/>
        <w:spacing w:line="420" w:lineRule="exact"/>
        <w:ind w:firstLine="420"/>
        <w:jc w:val="right"/>
        <w:textAlignment w:val="baseline"/>
        <w:rPr>
          <w:rFonts w:ascii="宋体" w:eastAsia="宋体" w:hAnsi="宋体"/>
          <w:sz w:val="24"/>
          <w:szCs w:val="24"/>
        </w:rPr>
      </w:pPr>
      <w:r>
        <w:rPr>
          <w:rFonts w:ascii="宋体" w:eastAsia="宋体" w:hAnsi="宋体" w:cs="宋体" w:hint="eastAsia"/>
          <w:sz w:val="24"/>
          <w:szCs w:val="24"/>
        </w:rPr>
        <w:t>（供应商）法定代表人或委托代理人（签字或盖章）：</w:t>
      </w:r>
    </w:p>
    <w:p w:rsidR="009D47F3" w:rsidRDefault="002819BA">
      <w:pPr>
        <w:overflowPunct w:val="0"/>
        <w:adjustRightInd w:val="0"/>
        <w:spacing w:line="420" w:lineRule="exact"/>
        <w:ind w:left="1700" w:firstLine="425"/>
        <w:jc w:val="left"/>
        <w:textAlignment w:val="baseline"/>
        <w:rPr>
          <w:rFonts w:ascii="宋体" w:eastAsia="宋体" w:hAnsi="宋体"/>
          <w:sz w:val="24"/>
          <w:szCs w:val="24"/>
        </w:rPr>
      </w:pPr>
      <w:r>
        <w:rPr>
          <w:rFonts w:ascii="宋体" w:eastAsia="宋体" w:hAnsi="宋体" w:cs="宋体" w:hint="eastAsia"/>
          <w:sz w:val="24"/>
          <w:szCs w:val="24"/>
        </w:rPr>
        <w:t>（供应商）公章：</w:t>
      </w:r>
    </w:p>
    <w:p w:rsidR="009D47F3" w:rsidRDefault="002819BA">
      <w:pPr>
        <w:wordWrap w:val="0"/>
        <w:overflowPunct w:val="0"/>
        <w:adjustRightInd w:val="0"/>
        <w:spacing w:line="420" w:lineRule="exact"/>
        <w:ind w:firstLine="420"/>
        <w:jc w:val="right"/>
        <w:textAlignment w:val="baseline"/>
        <w:rPr>
          <w:rFonts w:ascii="宋体" w:eastAsia="宋体" w:hAnsi="宋体"/>
          <w:sz w:val="24"/>
          <w:szCs w:val="24"/>
        </w:rPr>
      </w:pPr>
      <w:r>
        <w:rPr>
          <w:rFonts w:ascii="宋体" w:eastAsia="宋体" w:hAnsi="宋体" w:cs="宋体" w:hint="eastAsia"/>
          <w:sz w:val="24"/>
          <w:szCs w:val="24"/>
        </w:rPr>
        <w:t>年</w:t>
      </w:r>
      <w:r>
        <w:rPr>
          <w:rFonts w:ascii="宋体" w:eastAsia="宋体" w:hAnsi="宋体"/>
          <w:sz w:val="24"/>
          <w:szCs w:val="24"/>
        </w:rPr>
        <w:tab/>
      </w:r>
      <w:r>
        <w:rPr>
          <w:rFonts w:ascii="宋体" w:eastAsia="宋体" w:hAnsi="宋体" w:cs="宋体" w:hint="eastAsia"/>
          <w:sz w:val="24"/>
          <w:szCs w:val="24"/>
        </w:rPr>
        <w:t>月日</w:t>
      </w:r>
    </w:p>
    <w:p w:rsidR="009D47F3" w:rsidRDefault="009D47F3">
      <w:pPr>
        <w:overflowPunct w:val="0"/>
        <w:adjustRightInd w:val="0"/>
        <w:spacing w:line="420" w:lineRule="exact"/>
        <w:ind w:firstLine="420"/>
        <w:jc w:val="right"/>
        <w:textAlignment w:val="baseline"/>
        <w:rPr>
          <w:rFonts w:ascii="宋体" w:eastAsia="宋体" w:hAnsi="宋体"/>
          <w:sz w:val="24"/>
          <w:szCs w:val="24"/>
        </w:rPr>
      </w:pPr>
    </w:p>
    <w:p w:rsidR="009D47F3" w:rsidRDefault="002819BA">
      <w:pPr>
        <w:snapToGrid w:val="0"/>
        <w:spacing w:line="420" w:lineRule="exact"/>
        <w:jc w:val="center"/>
        <w:outlineLvl w:val="4"/>
        <w:rPr>
          <w:rFonts w:ascii="宋体" w:eastAsia="宋体" w:hAnsi="宋体"/>
          <w:b/>
          <w:bCs/>
          <w:sz w:val="24"/>
          <w:szCs w:val="24"/>
        </w:rPr>
      </w:pPr>
      <w:r>
        <w:rPr>
          <w:rFonts w:ascii="宋体" w:eastAsia="宋体" w:hAnsi="宋体" w:cs="宋体"/>
          <w:b/>
          <w:bCs/>
          <w:sz w:val="24"/>
          <w:szCs w:val="24"/>
        </w:rPr>
        <w:t>5.</w:t>
      </w:r>
      <w:r>
        <w:rPr>
          <w:rFonts w:ascii="宋体" w:eastAsia="宋体" w:hAnsi="宋体" w:cs="宋体" w:hint="eastAsia"/>
          <w:b/>
          <w:bCs/>
          <w:sz w:val="24"/>
          <w:szCs w:val="24"/>
        </w:rPr>
        <w:t>供应商一般情况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3402"/>
        <w:gridCol w:w="709"/>
        <w:gridCol w:w="4394"/>
      </w:tblGrid>
      <w:tr w:rsidR="009D47F3">
        <w:trPr>
          <w:trHeight w:val="553"/>
        </w:trPr>
        <w:tc>
          <w:tcPr>
            <w:tcW w:w="992" w:type="dxa"/>
            <w:vAlign w:val="center"/>
          </w:tcPr>
          <w:p w:rsidR="009D47F3" w:rsidRDefault="002819BA">
            <w:pPr>
              <w:tabs>
                <w:tab w:val="left" w:pos="993"/>
              </w:tabs>
              <w:spacing w:line="420" w:lineRule="exact"/>
              <w:jc w:val="center"/>
              <w:rPr>
                <w:rFonts w:ascii="宋体" w:eastAsia="宋体" w:hAnsi="宋体"/>
                <w:sz w:val="24"/>
                <w:szCs w:val="24"/>
              </w:rPr>
            </w:pPr>
            <w:r>
              <w:rPr>
                <w:rFonts w:ascii="宋体" w:eastAsia="宋体" w:hAnsi="宋体" w:cs="宋体" w:hint="eastAsia"/>
                <w:sz w:val="24"/>
                <w:szCs w:val="24"/>
              </w:rPr>
              <w:t>（</w:t>
            </w:r>
            <w:r>
              <w:rPr>
                <w:rFonts w:ascii="宋体" w:eastAsia="宋体" w:hAnsi="宋体" w:cs="宋体"/>
                <w:sz w:val="24"/>
                <w:szCs w:val="24"/>
              </w:rPr>
              <w:t>1</w:t>
            </w:r>
            <w:r>
              <w:rPr>
                <w:rFonts w:ascii="宋体" w:eastAsia="宋体" w:hAnsi="宋体" w:cs="宋体" w:hint="eastAsia"/>
                <w:sz w:val="24"/>
                <w:szCs w:val="24"/>
              </w:rPr>
              <w:t>）</w:t>
            </w:r>
          </w:p>
        </w:tc>
        <w:tc>
          <w:tcPr>
            <w:tcW w:w="8505" w:type="dxa"/>
            <w:gridSpan w:val="3"/>
            <w:vAlign w:val="center"/>
          </w:tcPr>
          <w:p w:rsidR="009D47F3" w:rsidRDefault="002819BA">
            <w:pPr>
              <w:tabs>
                <w:tab w:val="left" w:pos="993"/>
              </w:tabs>
              <w:spacing w:line="420" w:lineRule="exact"/>
              <w:rPr>
                <w:rFonts w:ascii="宋体" w:eastAsia="宋体" w:hAnsi="宋体"/>
                <w:sz w:val="24"/>
                <w:szCs w:val="24"/>
              </w:rPr>
            </w:pPr>
            <w:r>
              <w:rPr>
                <w:rFonts w:ascii="宋体" w:eastAsia="宋体" w:hAnsi="宋体" w:cs="宋体" w:hint="eastAsia"/>
                <w:sz w:val="24"/>
                <w:szCs w:val="24"/>
              </w:rPr>
              <w:t>企业名称：</w:t>
            </w:r>
          </w:p>
        </w:tc>
      </w:tr>
      <w:tr w:rsidR="009D47F3">
        <w:trPr>
          <w:trHeight w:val="547"/>
        </w:trPr>
        <w:tc>
          <w:tcPr>
            <w:tcW w:w="992" w:type="dxa"/>
            <w:vAlign w:val="center"/>
          </w:tcPr>
          <w:p w:rsidR="009D47F3" w:rsidRDefault="002819BA">
            <w:pPr>
              <w:tabs>
                <w:tab w:val="left" w:pos="993"/>
              </w:tabs>
              <w:spacing w:line="420" w:lineRule="exact"/>
              <w:jc w:val="center"/>
              <w:rPr>
                <w:rFonts w:ascii="宋体" w:eastAsia="宋体" w:hAnsi="宋体"/>
                <w:sz w:val="24"/>
                <w:szCs w:val="24"/>
              </w:rPr>
            </w:pPr>
            <w:r>
              <w:rPr>
                <w:rFonts w:ascii="宋体" w:eastAsia="宋体" w:hAnsi="宋体" w:cs="宋体" w:hint="eastAsia"/>
                <w:sz w:val="24"/>
                <w:szCs w:val="24"/>
              </w:rPr>
              <w:t>（</w:t>
            </w:r>
            <w:r>
              <w:rPr>
                <w:rFonts w:ascii="宋体" w:eastAsia="宋体" w:hAnsi="宋体" w:cs="宋体"/>
                <w:sz w:val="24"/>
                <w:szCs w:val="24"/>
              </w:rPr>
              <w:t>2</w:t>
            </w:r>
            <w:r>
              <w:rPr>
                <w:rFonts w:ascii="宋体" w:eastAsia="宋体" w:hAnsi="宋体" w:cs="宋体" w:hint="eastAsia"/>
                <w:sz w:val="24"/>
                <w:szCs w:val="24"/>
              </w:rPr>
              <w:t>）</w:t>
            </w:r>
          </w:p>
        </w:tc>
        <w:tc>
          <w:tcPr>
            <w:tcW w:w="8505" w:type="dxa"/>
            <w:gridSpan w:val="3"/>
            <w:vAlign w:val="center"/>
          </w:tcPr>
          <w:p w:rsidR="009D47F3" w:rsidRDefault="002819BA">
            <w:pPr>
              <w:tabs>
                <w:tab w:val="left" w:pos="993"/>
              </w:tabs>
              <w:spacing w:line="420" w:lineRule="exact"/>
              <w:rPr>
                <w:rFonts w:ascii="宋体" w:eastAsia="宋体" w:hAnsi="宋体"/>
                <w:sz w:val="24"/>
                <w:szCs w:val="24"/>
              </w:rPr>
            </w:pPr>
            <w:r>
              <w:rPr>
                <w:rFonts w:ascii="宋体" w:eastAsia="宋体" w:hAnsi="宋体" w:cs="宋体" w:hint="eastAsia"/>
                <w:sz w:val="24"/>
                <w:szCs w:val="24"/>
              </w:rPr>
              <w:t>总部地址：</w:t>
            </w:r>
          </w:p>
        </w:tc>
      </w:tr>
      <w:tr w:rsidR="009D47F3">
        <w:trPr>
          <w:trHeight w:val="568"/>
        </w:trPr>
        <w:tc>
          <w:tcPr>
            <w:tcW w:w="992" w:type="dxa"/>
            <w:vAlign w:val="center"/>
          </w:tcPr>
          <w:p w:rsidR="009D47F3" w:rsidRDefault="002819BA">
            <w:pPr>
              <w:tabs>
                <w:tab w:val="left" w:pos="993"/>
              </w:tabs>
              <w:spacing w:line="420" w:lineRule="exact"/>
              <w:jc w:val="center"/>
              <w:rPr>
                <w:rFonts w:ascii="宋体" w:eastAsia="宋体" w:hAnsi="宋体"/>
                <w:sz w:val="24"/>
                <w:szCs w:val="24"/>
              </w:rPr>
            </w:pPr>
            <w:r>
              <w:rPr>
                <w:rFonts w:ascii="宋体" w:eastAsia="宋体" w:hAnsi="宋体" w:cs="宋体" w:hint="eastAsia"/>
                <w:sz w:val="24"/>
                <w:szCs w:val="24"/>
              </w:rPr>
              <w:t>（</w:t>
            </w:r>
            <w:r>
              <w:rPr>
                <w:rFonts w:ascii="宋体" w:eastAsia="宋体" w:hAnsi="宋体" w:cs="宋体"/>
                <w:sz w:val="24"/>
                <w:szCs w:val="24"/>
              </w:rPr>
              <w:t>3</w:t>
            </w:r>
            <w:r>
              <w:rPr>
                <w:rFonts w:ascii="宋体" w:eastAsia="宋体" w:hAnsi="宋体" w:cs="宋体" w:hint="eastAsia"/>
                <w:sz w:val="24"/>
                <w:szCs w:val="24"/>
              </w:rPr>
              <w:t>）</w:t>
            </w:r>
          </w:p>
        </w:tc>
        <w:tc>
          <w:tcPr>
            <w:tcW w:w="8505" w:type="dxa"/>
            <w:gridSpan w:val="3"/>
            <w:vAlign w:val="center"/>
          </w:tcPr>
          <w:p w:rsidR="009D47F3" w:rsidRDefault="002819BA">
            <w:pPr>
              <w:tabs>
                <w:tab w:val="left" w:pos="993"/>
              </w:tabs>
              <w:spacing w:line="420" w:lineRule="exact"/>
              <w:rPr>
                <w:rFonts w:ascii="宋体" w:eastAsia="宋体" w:hAnsi="宋体"/>
                <w:sz w:val="24"/>
                <w:szCs w:val="24"/>
              </w:rPr>
            </w:pPr>
            <w:r>
              <w:rPr>
                <w:rFonts w:ascii="宋体" w:eastAsia="宋体" w:hAnsi="宋体" w:cs="宋体" w:hint="eastAsia"/>
                <w:sz w:val="24"/>
                <w:szCs w:val="24"/>
              </w:rPr>
              <w:t>当地分支机构地址：</w:t>
            </w:r>
          </w:p>
        </w:tc>
      </w:tr>
      <w:tr w:rsidR="009D47F3">
        <w:trPr>
          <w:trHeight w:val="562"/>
        </w:trPr>
        <w:tc>
          <w:tcPr>
            <w:tcW w:w="992" w:type="dxa"/>
            <w:vAlign w:val="center"/>
          </w:tcPr>
          <w:p w:rsidR="009D47F3" w:rsidRDefault="002819BA">
            <w:pPr>
              <w:tabs>
                <w:tab w:val="left" w:pos="993"/>
              </w:tabs>
              <w:spacing w:line="420" w:lineRule="exact"/>
              <w:jc w:val="center"/>
              <w:rPr>
                <w:rFonts w:ascii="宋体" w:eastAsia="宋体" w:hAnsi="宋体"/>
                <w:sz w:val="24"/>
                <w:szCs w:val="24"/>
              </w:rPr>
            </w:pPr>
            <w:r>
              <w:rPr>
                <w:rFonts w:ascii="宋体" w:eastAsia="宋体" w:hAnsi="宋体" w:cs="宋体" w:hint="eastAsia"/>
                <w:sz w:val="24"/>
                <w:szCs w:val="24"/>
              </w:rPr>
              <w:t>（</w:t>
            </w:r>
            <w:r>
              <w:rPr>
                <w:rFonts w:ascii="宋体" w:eastAsia="宋体" w:hAnsi="宋体" w:cs="宋体"/>
                <w:sz w:val="24"/>
                <w:szCs w:val="24"/>
              </w:rPr>
              <w:t>4</w:t>
            </w:r>
            <w:r>
              <w:rPr>
                <w:rFonts w:ascii="宋体" w:eastAsia="宋体" w:hAnsi="宋体" w:cs="宋体" w:hint="eastAsia"/>
                <w:sz w:val="24"/>
                <w:szCs w:val="24"/>
              </w:rPr>
              <w:t>）</w:t>
            </w:r>
          </w:p>
        </w:tc>
        <w:tc>
          <w:tcPr>
            <w:tcW w:w="3402" w:type="dxa"/>
            <w:vAlign w:val="center"/>
          </w:tcPr>
          <w:p w:rsidR="009D47F3" w:rsidRDefault="002819BA">
            <w:pPr>
              <w:tabs>
                <w:tab w:val="left" w:pos="993"/>
              </w:tabs>
              <w:spacing w:line="420" w:lineRule="exact"/>
              <w:rPr>
                <w:rFonts w:ascii="宋体" w:eastAsia="宋体" w:hAnsi="宋体"/>
                <w:sz w:val="24"/>
                <w:szCs w:val="24"/>
              </w:rPr>
            </w:pPr>
            <w:r>
              <w:rPr>
                <w:rFonts w:ascii="宋体" w:eastAsia="宋体" w:hAnsi="宋体" w:cs="宋体" w:hint="eastAsia"/>
                <w:sz w:val="24"/>
                <w:szCs w:val="24"/>
              </w:rPr>
              <w:t>电话：</w:t>
            </w:r>
          </w:p>
        </w:tc>
        <w:tc>
          <w:tcPr>
            <w:tcW w:w="5103" w:type="dxa"/>
            <w:gridSpan w:val="2"/>
            <w:vAlign w:val="center"/>
          </w:tcPr>
          <w:p w:rsidR="009D47F3" w:rsidRDefault="002819BA">
            <w:pPr>
              <w:tabs>
                <w:tab w:val="left" w:pos="993"/>
              </w:tabs>
              <w:spacing w:line="420" w:lineRule="exact"/>
              <w:rPr>
                <w:rFonts w:ascii="宋体" w:eastAsia="宋体" w:hAnsi="宋体"/>
                <w:sz w:val="24"/>
                <w:szCs w:val="24"/>
              </w:rPr>
            </w:pPr>
            <w:r>
              <w:rPr>
                <w:rFonts w:ascii="宋体" w:eastAsia="宋体" w:hAnsi="宋体" w:cs="宋体" w:hint="eastAsia"/>
                <w:sz w:val="24"/>
                <w:szCs w:val="24"/>
              </w:rPr>
              <w:t>联系人：</w:t>
            </w:r>
          </w:p>
        </w:tc>
      </w:tr>
      <w:tr w:rsidR="009D47F3">
        <w:trPr>
          <w:trHeight w:val="557"/>
        </w:trPr>
        <w:tc>
          <w:tcPr>
            <w:tcW w:w="992" w:type="dxa"/>
            <w:vAlign w:val="center"/>
          </w:tcPr>
          <w:p w:rsidR="009D47F3" w:rsidRDefault="002819BA">
            <w:pPr>
              <w:tabs>
                <w:tab w:val="left" w:pos="993"/>
              </w:tabs>
              <w:spacing w:line="420" w:lineRule="exact"/>
              <w:jc w:val="center"/>
              <w:rPr>
                <w:rFonts w:ascii="宋体" w:eastAsia="宋体" w:hAnsi="宋体"/>
                <w:sz w:val="24"/>
                <w:szCs w:val="24"/>
              </w:rPr>
            </w:pPr>
            <w:r>
              <w:rPr>
                <w:rFonts w:ascii="宋体" w:eastAsia="宋体" w:hAnsi="宋体" w:cs="宋体" w:hint="eastAsia"/>
                <w:sz w:val="24"/>
                <w:szCs w:val="24"/>
              </w:rPr>
              <w:t>（</w:t>
            </w:r>
            <w:r>
              <w:rPr>
                <w:rFonts w:ascii="宋体" w:eastAsia="宋体" w:hAnsi="宋体" w:cs="宋体"/>
                <w:sz w:val="24"/>
                <w:szCs w:val="24"/>
              </w:rPr>
              <w:t>5</w:t>
            </w:r>
            <w:r>
              <w:rPr>
                <w:rFonts w:ascii="宋体" w:eastAsia="宋体" w:hAnsi="宋体" w:cs="宋体" w:hint="eastAsia"/>
                <w:sz w:val="24"/>
                <w:szCs w:val="24"/>
              </w:rPr>
              <w:t>）</w:t>
            </w:r>
          </w:p>
        </w:tc>
        <w:tc>
          <w:tcPr>
            <w:tcW w:w="3402" w:type="dxa"/>
            <w:vAlign w:val="center"/>
          </w:tcPr>
          <w:p w:rsidR="009D47F3" w:rsidRDefault="002819BA">
            <w:pPr>
              <w:tabs>
                <w:tab w:val="left" w:pos="993"/>
              </w:tabs>
              <w:spacing w:line="420" w:lineRule="exact"/>
              <w:rPr>
                <w:rFonts w:ascii="宋体" w:eastAsia="宋体" w:hAnsi="宋体"/>
                <w:sz w:val="24"/>
                <w:szCs w:val="24"/>
              </w:rPr>
            </w:pPr>
            <w:r>
              <w:rPr>
                <w:rFonts w:ascii="宋体" w:eastAsia="宋体" w:hAnsi="宋体" w:cs="宋体" w:hint="eastAsia"/>
                <w:sz w:val="24"/>
                <w:szCs w:val="24"/>
              </w:rPr>
              <w:t>传真：</w:t>
            </w:r>
          </w:p>
        </w:tc>
        <w:tc>
          <w:tcPr>
            <w:tcW w:w="5103" w:type="dxa"/>
            <w:gridSpan w:val="2"/>
            <w:vAlign w:val="center"/>
          </w:tcPr>
          <w:p w:rsidR="009D47F3" w:rsidRDefault="002819BA">
            <w:pPr>
              <w:tabs>
                <w:tab w:val="left" w:pos="993"/>
              </w:tabs>
              <w:spacing w:line="420" w:lineRule="exact"/>
              <w:rPr>
                <w:rFonts w:ascii="宋体" w:eastAsia="宋体" w:hAnsi="宋体"/>
                <w:sz w:val="24"/>
                <w:szCs w:val="24"/>
              </w:rPr>
            </w:pPr>
            <w:r>
              <w:rPr>
                <w:rFonts w:ascii="宋体" w:eastAsia="宋体" w:hAnsi="宋体" w:cs="宋体" w:hint="eastAsia"/>
                <w:sz w:val="24"/>
                <w:szCs w:val="24"/>
              </w:rPr>
              <w:t>电子邮件：</w:t>
            </w:r>
          </w:p>
        </w:tc>
      </w:tr>
      <w:tr w:rsidR="009D47F3">
        <w:trPr>
          <w:trHeight w:val="551"/>
        </w:trPr>
        <w:tc>
          <w:tcPr>
            <w:tcW w:w="992" w:type="dxa"/>
            <w:vAlign w:val="center"/>
          </w:tcPr>
          <w:p w:rsidR="009D47F3" w:rsidRDefault="002819BA">
            <w:pPr>
              <w:tabs>
                <w:tab w:val="left" w:pos="993"/>
              </w:tabs>
              <w:spacing w:line="420" w:lineRule="exact"/>
              <w:jc w:val="center"/>
              <w:rPr>
                <w:rFonts w:ascii="宋体" w:eastAsia="宋体" w:hAnsi="宋体"/>
                <w:sz w:val="24"/>
                <w:szCs w:val="24"/>
              </w:rPr>
            </w:pPr>
            <w:r>
              <w:rPr>
                <w:rFonts w:ascii="宋体" w:eastAsia="宋体" w:hAnsi="宋体" w:cs="宋体" w:hint="eastAsia"/>
                <w:sz w:val="24"/>
                <w:szCs w:val="24"/>
              </w:rPr>
              <w:t>（</w:t>
            </w:r>
            <w:r>
              <w:rPr>
                <w:rFonts w:ascii="宋体" w:eastAsia="宋体" w:hAnsi="宋体" w:cs="宋体"/>
                <w:sz w:val="24"/>
                <w:szCs w:val="24"/>
              </w:rPr>
              <w:t>6</w:t>
            </w:r>
            <w:r>
              <w:rPr>
                <w:rFonts w:ascii="宋体" w:eastAsia="宋体" w:hAnsi="宋体" w:cs="宋体" w:hint="eastAsia"/>
                <w:sz w:val="24"/>
                <w:szCs w:val="24"/>
              </w:rPr>
              <w:t>）</w:t>
            </w:r>
          </w:p>
        </w:tc>
        <w:tc>
          <w:tcPr>
            <w:tcW w:w="3402" w:type="dxa"/>
            <w:vAlign w:val="center"/>
          </w:tcPr>
          <w:p w:rsidR="009D47F3" w:rsidRDefault="002819BA">
            <w:pPr>
              <w:tabs>
                <w:tab w:val="left" w:pos="993"/>
              </w:tabs>
              <w:spacing w:line="420" w:lineRule="exact"/>
              <w:rPr>
                <w:rFonts w:ascii="宋体" w:eastAsia="宋体" w:hAnsi="宋体"/>
                <w:sz w:val="24"/>
                <w:szCs w:val="24"/>
              </w:rPr>
            </w:pPr>
            <w:r>
              <w:rPr>
                <w:rFonts w:ascii="宋体" w:eastAsia="宋体" w:hAnsi="宋体" w:cs="宋体" w:hint="eastAsia"/>
                <w:sz w:val="24"/>
                <w:szCs w:val="24"/>
              </w:rPr>
              <w:t>注册地：</w:t>
            </w:r>
          </w:p>
        </w:tc>
        <w:tc>
          <w:tcPr>
            <w:tcW w:w="5103" w:type="dxa"/>
            <w:gridSpan w:val="2"/>
            <w:vAlign w:val="center"/>
          </w:tcPr>
          <w:p w:rsidR="009D47F3" w:rsidRDefault="002819BA">
            <w:pPr>
              <w:tabs>
                <w:tab w:val="left" w:pos="993"/>
              </w:tabs>
              <w:spacing w:line="420" w:lineRule="exact"/>
              <w:rPr>
                <w:rFonts w:ascii="宋体" w:eastAsia="宋体" w:hAnsi="宋体"/>
                <w:sz w:val="24"/>
                <w:szCs w:val="24"/>
              </w:rPr>
            </w:pPr>
            <w:r>
              <w:rPr>
                <w:rFonts w:ascii="宋体" w:eastAsia="宋体" w:hAnsi="宋体" w:cs="宋体" w:hint="eastAsia"/>
                <w:sz w:val="24"/>
                <w:szCs w:val="24"/>
              </w:rPr>
              <w:t>注册年份：</w:t>
            </w:r>
          </w:p>
        </w:tc>
      </w:tr>
      <w:tr w:rsidR="009D47F3">
        <w:trPr>
          <w:trHeight w:val="473"/>
        </w:trPr>
        <w:tc>
          <w:tcPr>
            <w:tcW w:w="992" w:type="dxa"/>
            <w:vAlign w:val="center"/>
          </w:tcPr>
          <w:p w:rsidR="009D47F3" w:rsidRDefault="002819BA">
            <w:pPr>
              <w:tabs>
                <w:tab w:val="left" w:pos="993"/>
              </w:tabs>
              <w:spacing w:line="420" w:lineRule="exact"/>
              <w:jc w:val="center"/>
              <w:rPr>
                <w:rFonts w:ascii="宋体" w:eastAsia="宋体" w:hAnsi="宋体"/>
                <w:sz w:val="24"/>
                <w:szCs w:val="24"/>
              </w:rPr>
            </w:pPr>
            <w:r>
              <w:rPr>
                <w:rFonts w:ascii="宋体" w:eastAsia="宋体" w:hAnsi="宋体" w:cs="宋体" w:hint="eastAsia"/>
                <w:sz w:val="24"/>
                <w:szCs w:val="24"/>
              </w:rPr>
              <w:t>（</w:t>
            </w:r>
            <w:r>
              <w:rPr>
                <w:rFonts w:ascii="宋体" w:eastAsia="宋体" w:hAnsi="宋体" w:cs="宋体"/>
                <w:sz w:val="24"/>
                <w:szCs w:val="24"/>
              </w:rPr>
              <w:t>7</w:t>
            </w:r>
            <w:r>
              <w:rPr>
                <w:rFonts w:ascii="宋体" w:eastAsia="宋体" w:hAnsi="宋体" w:cs="宋体" w:hint="eastAsia"/>
                <w:sz w:val="24"/>
                <w:szCs w:val="24"/>
              </w:rPr>
              <w:t>）</w:t>
            </w:r>
          </w:p>
        </w:tc>
        <w:tc>
          <w:tcPr>
            <w:tcW w:w="8505" w:type="dxa"/>
            <w:gridSpan w:val="3"/>
            <w:vAlign w:val="center"/>
          </w:tcPr>
          <w:p w:rsidR="009D47F3" w:rsidRDefault="002819BA">
            <w:pPr>
              <w:tabs>
                <w:tab w:val="left" w:pos="993"/>
              </w:tabs>
              <w:spacing w:line="420" w:lineRule="exact"/>
              <w:rPr>
                <w:rFonts w:ascii="宋体" w:eastAsia="宋体" w:hAnsi="宋体"/>
                <w:sz w:val="24"/>
                <w:szCs w:val="24"/>
              </w:rPr>
            </w:pPr>
            <w:r>
              <w:rPr>
                <w:rFonts w:ascii="宋体" w:eastAsia="宋体" w:hAnsi="宋体" w:cs="宋体" w:hint="eastAsia"/>
                <w:sz w:val="24"/>
                <w:szCs w:val="24"/>
              </w:rPr>
              <w:t>公司资质等级证书号（如有，请附有关证书的复印件）</w:t>
            </w:r>
          </w:p>
        </w:tc>
      </w:tr>
      <w:tr w:rsidR="009D47F3">
        <w:trPr>
          <w:trHeight w:val="840"/>
        </w:trPr>
        <w:tc>
          <w:tcPr>
            <w:tcW w:w="992" w:type="dxa"/>
            <w:vAlign w:val="center"/>
          </w:tcPr>
          <w:p w:rsidR="009D47F3" w:rsidRDefault="002819BA">
            <w:pPr>
              <w:tabs>
                <w:tab w:val="left" w:pos="993"/>
              </w:tabs>
              <w:spacing w:line="420" w:lineRule="exact"/>
              <w:jc w:val="center"/>
              <w:rPr>
                <w:rFonts w:ascii="宋体" w:eastAsia="宋体" w:hAnsi="宋体"/>
                <w:sz w:val="24"/>
                <w:szCs w:val="24"/>
              </w:rPr>
            </w:pPr>
            <w:r>
              <w:rPr>
                <w:rFonts w:ascii="宋体" w:eastAsia="宋体" w:hAnsi="宋体" w:cs="宋体" w:hint="eastAsia"/>
                <w:sz w:val="24"/>
                <w:szCs w:val="24"/>
              </w:rPr>
              <w:t>（</w:t>
            </w:r>
            <w:r>
              <w:rPr>
                <w:rFonts w:ascii="宋体" w:eastAsia="宋体" w:hAnsi="宋体" w:cs="宋体"/>
                <w:sz w:val="24"/>
                <w:szCs w:val="24"/>
              </w:rPr>
              <w:t>8</w:t>
            </w:r>
            <w:r>
              <w:rPr>
                <w:rFonts w:ascii="宋体" w:eastAsia="宋体" w:hAnsi="宋体" w:cs="宋体" w:hint="eastAsia"/>
                <w:sz w:val="24"/>
                <w:szCs w:val="24"/>
              </w:rPr>
              <w:t>）</w:t>
            </w:r>
          </w:p>
        </w:tc>
        <w:tc>
          <w:tcPr>
            <w:tcW w:w="8505" w:type="dxa"/>
            <w:gridSpan w:val="3"/>
            <w:vAlign w:val="center"/>
          </w:tcPr>
          <w:p w:rsidR="009D47F3" w:rsidRDefault="002819BA">
            <w:pPr>
              <w:tabs>
                <w:tab w:val="left" w:pos="993"/>
              </w:tabs>
              <w:spacing w:line="420" w:lineRule="exact"/>
              <w:rPr>
                <w:rFonts w:ascii="宋体" w:eastAsia="宋体" w:hAnsi="宋体"/>
                <w:sz w:val="24"/>
                <w:szCs w:val="24"/>
              </w:rPr>
            </w:pPr>
            <w:r>
              <w:rPr>
                <w:rFonts w:ascii="宋体" w:eastAsia="宋体" w:hAnsi="宋体" w:cs="宋体" w:hint="eastAsia"/>
                <w:sz w:val="24"/>
                <w:szCs w:val="24"/>
              </w:rPr>
              <w:t>公司</w:t>
            </w:r>
            <w:r>
              <w:rPr>
                <w:rFonts w:ascii="宋体" w:eastAsia="宋体" w:hAnsi="宋体" w:cs="宋体" w:hint="eastAsia"/>
                <w:sz w:val="24"/>
                <w:szCs w:val="24"/>
                <w:u w:val="single"/>
              </w:rPr>
              <w:t>（是否通过，何种）</w:t>
            </w:r>
            <w:r>
              <w:rPr>
                <w:rFonts w:ascii="宋体" w:eastAsia="宋体" w:hAnsi="宋体" w:cs="宋体" w:hint="eastAsia"/>
                <w:sz w:val="24"/>
                <w:szCs w:val="24"/>
              </w:rPr>
              <w:t>质量保证体系认证（如通过请附相关证书复印件，没有请忽略该项）</w:t>
            </w:r>
          </w:p>
        </w:tc>
      </w:tr>
      <w:tr w:rsidR="009D47F3">
        <w:trPr>
          <w:trHeight w:val="552"/>
        </w:trPr>
        <w:tc>
          <w:tcPr>
            <w:tcW w:w="992" w:type="dxa"/>
            <w:vAlign w:val="center"/>
          </w:tcPr>
          <w:p w:rsidR="009D47F3" w:rsidRDefault="002819BA">
            <w:pPr>
              <w:tabs>
                <w:tab w:val="left" w:pos="993"/>
              </w:tabs>
              <w:spacing w:line="420" w:lineRule="exact"/>
              <w:jc w:val="center"/>
              <w:rPr>
                <w:rFonts w:ascii="宋体" w:eastAsia="宋体" w:hAnsi="宋体"/>
                <w:sz w:val="24"/>
                <w:szCs w:val="24"/>
              </w:rPr>
            </w:pPr>
            <w:r>
              <w:rPr>
                <w:rFonts w:ascii="宋体" w:eastAsia="宋体" w:hAnsi="宋体" w:cs="宋体" w:hint="eastAsia"/>
                <w:sz w:val="24"/>
                <w:szCs w:val="24"/>
              </w:rPr>
              <w:t>（</w:t>
            </w:r>
            <w:r>
              <w:rPr>
                <w:rFonts w:ascii="宋体" w:eastAsia="宋体" w:hAnsi="宋体" w:cs="宋体"/>
                <w:sz w:val="24"/>
                <w:szCs w:val="24"/>
              </w:rPr>
              <w:t>9</w:t>
            </w:r>
            <w:r>
              <w:rPr>
                <w:rFonts w:ascii="宋体" w:eastAsia="宋体" w:hAnsi="宋体" w:cs="宋体" w:hint="eastAsia"/>
                <w:sz w:val="24"/>
                <w:szCs w:val="24"/>
              </w:rPr>
              <w:t>）</w:t>
            </w:r>
          </w:p>
        </w:tc>
        <w:tc>
          <w:tcPr>
            <w:tcW w:w="8505" w:type="dxa"/>
            <w:gridSpan w:val="3"/>
            <w:vAlign w:val="center"/>
          </w:tcPr>
          <w:p w:rsidR="009D47F3" w:rsidRDefault="002819BA">
            <w:pPr>
              <w:tabs>
                <w:tab w:val="left" w:pos="993"/>
              </w:tabs>
              <w:spacing w:line="420" w:lineRule="exact"/>
              <w:rPr>
                <w:rFonts w:ascii="宋体" w:eastAsia="宋体" w:hAnsi="宋体"/>
                <w:sz w:val="24"/>
                <w:szCs w:val="24"/>
              </w:rPr>
            </w:pPr>
            <w:r>
              <w:rPr>
                <w:rFonts w:ascii="宋体" w:eastAsia="宋体" w:hAnsi="宋体" w:cs="宋体" w:hint="eastAsia"/>
                <w:sz w:val="24"/>
                <w:szCs w:val="24"/>
              </w:rPr>
              <w:t>经营范围：</w:t>
            </w:r>
          </w:p>
          <w:p w:rsidR="009D47F3" w:rsidRDefault="002819BA">
            <w:pPr>
              <w:tabs>
                <w:tab w:val="left" w:pos="993"/>
              </w:tabs>
              <w:spacing w:line="420" w:lineRule="exact"/>
              <w:rPr>
                <w:rFonts w:ascii="宋体" w:eastAsia="宋体" w:hAnsi="宋体"/>
                <w:sz w:val="24"/>
                <w:szCs w:val="24"/>
              </w:rPr>
            </w:pPr>
            <w:r>
              <w:rPr>
                <w:rFonts w:ascii="宋体" w:eastAsia="宋体" w:hAnsi="宋体" w:cs="宋体"/>
                <w:sz w:val="24"/>
                <w:szCs w:val="24"/>
              </w:rPr>
              <w:t>1</w:t>
            </w:r>
            <w:r>
              <w:rPr>
                <w:rFonts w:ascii="宋体" w:eastAsia="宋体" w:hAnsi="宋体" w:cs="宋体" w:hint="eastAsia"/>
                <w:sz w:val="24"/>
                <w:szCs w:val="24"/>
              </w:rPr>
              <w:t>、；</w:t>
            </w:r>
          </w:p>
          <w:p w:rsidR="009D47F3" w:rsidRDefault="002819BA">
            <w:pPr>
              <w:tabs>
                <w:tab w:val="left" w:pos="993"/>
              </w:tabs>
              <w:spacing w:line="420" w:lineRule="exact"/>
              <w:rPr>
                <w:rFonts w:ascii="宋体" w:eastAsia="宋体" w:hAnsi="宋体"/>
                <w:sz w:val="24"/>
                <w:szCs w:val="24"/>
              </w:rPr>
            </w:pPr>
            <w:r>
              <w:rPr>
                <w:rFonts w:ascii="宋体" w:eastAsia="宋体" w:hAnsi="宋体" w:cs="宋体"/>
                <w:sz w:val="24"/>
                <w:szCs w:val="24"/>
              </w:rPr>
              <w:t>2</w:t>
            </w:r>
            <w:r>
              <w:rPr>
                <w:rFonts w:ascii="宋体" w:eastAsia="宋体" w:hAnsi="宋体" w:cs="宋体" w:hint="eastAsia"/>
                <w:sz w:val="24"/>
                <w:szCs w:val="24"/>
              </w:rPr>
              <w:t>、；</w:t>
            </w:r>
          </w:p>
          <w:p w:rsidR="009D47F3" w:rsidRDefault="002819BA">
            <w:pPr>
              <w:tabs>
                <w:tab w:val="left" w:pos="993"/>
              </w:tabs>
              <w:spacing w:line="420" w:lineRule="exact"/>
              <w:rPr>
                <w:rFonts w:ascii="宋体" w:eastAsia="宋体" w:hAnsi="宋体"/>
                <w:sz w:val="24"/>
                <w:szCs w:val="24"/>
              </w:rPr>
            </w:pPr>
            <w:r>
              <w:rPr>
                <w:rFonts w:ascii="宋体" w:eastAsia="宋体" w:hAnsi="宋体" w:cs="宋体"/>
                <w:sz w:val="24"/>
                <w:szCs w:val="24"/>
              </w:rPr>
              <w:t>3</w:t>
            </w:r>
            <w:r>
              <w:rPr>
                <w:rFonts w:ascii="宋体" w:eastAsia="宋体" w:hAnsi="宋体" w:cs="宋体" w:hint="eastAsia"/>
                <w:sz w:val="24"/>
                <w:szCs w:val="24"/>
              </w:rPr>
              <w:t>、……</w:t>
            </w:r>
          </w:p>
        </w:tc>
      </w:tr>
      <w:tr w:rsidR="009D47F3">
        <w:trPr>
          <w:trHeight w:val="846"/>
        </w:trPr>
        <w:tc>
          <w:tcPr>
            <w:tcW w:w="992" w:type="dxa"/>
            <w:vAlign w:val="center"/>
          </w:tcPr>
          <w:p w:rsidR="009D47F3" w:rsidRDefault="002819BA">
            <w:pPr>
              <w:tabs>
                <w:tab w:val="left" w:pos="993"/>
              </w:tabs>
              <w:spacing w:line="420" w:lineRule="exact"/>
              <w:jc w:val="center"/>
              <w:rPr>
                <w:rFonts w:ascii="宋体" w:eastAsia="宋体" w:hAnsi="宋体"/>
                <w:sz w:val="24"/>
                <w:szCs w:val="24"/>
              </w:rPr>
            </w:pPr>
            <w:r>
              <w:rPr>
                <w:rFonts w:ascii="宋体" w:eastAsia="宋体" w:hAnsi="宋体" w:cs="宋体" w:hint="eastAsia"/>
                <w:sz w:val="24"/>
                <w:szCs w:val="24"/>
              </w:rPr>
              <w:t>（</w:t>
            </w:r>
            <w:r>
              <w:rPr>
                <w:rFonts w:ascii="宋体" w:eastAsia="宋体" w:hAnsi="宋体" w:cs="宋体"/>
                <w:sz w:val="24"/>
                <w:szCs w:val="24"/>
              </w:rPr>
              <w:t>10</w:t>
            </w:r>
            <w:r>
              <w:rPr>
                <w:rFonts w:ascii="宋体" w:eastAsia="宋体" w:hAnsi="宋体" w:cs="宋体" w:hint="eastAsia"/>
                <w:sz w:val="24"/>
                <w:szCs w:val="24"/>
              </w:rPr>
              <w:t>）</w:t>
            </w:r>
          </w:p>
        </w:tc>
        <w:tc>
          <w:tcPr>
            <w:tcW w:w="4111" w:type="dxa"/>
            <w:gridSpan w:val="2"/>
            <w:vAlign w:val="center"/>
          </w:tcPr>
          <w:p w:rsidR="009D47F3" w:rsidRDefault="002819BA">
            <w:pPr>
              <w:tabs>
                <w:tab w:val="left" w:pos="993"/>
              </w:tabs>
              <w:spacing w:line="420" w:lineRule="exact"/>
              <w:rPr>
                <w:rFonts w:ascii="宋体" w:eastAsia="宋体" w:hAnsi="宋体"/>
                <w:sz w:val="24"/>
                <w:szCs w:val="24"/>
              </w:rPr>
            </w:pPr>
            <w:r>
              <w:rPr>
                <w:rFonts w:ascii="宋体" w:eastAsia="宋体" w:hAnsi="宋体" w:cs="宋体" w:hint="eastAsia"/>
                <w:sz w:val="24"/>
                <w:szCs w:val="24"/>
              </w:rPr>
              <w:t>供应商从事类似磋商项目的年数</w:t>
            </w:r>
          </w:p>
        </w:tc>
        <w:tc>
          <w:tcPr>
            <w:tcW w:w="4394" w:type="dxa"/>
            <w:vAlign w:val="center"/>
          </w:tcPr>
          <w:p w:rsidR="009D47F3" w:rsidRDefault="009D47F3">
            <w:pPr>
              <w:tabs>
                <w:tab w:val="left" w:pos="993"/>
              </w:tabs>
              <w:spacing w:line="420" w:lineRule="exact"/>
              <w:rPr>
                <w:rFonts w:ascii="宋体" w:eastAsia="宋体" w:hAnsi="宋体"/>
                <w:sz w:val="24"/>
                <w:szCs w:val="24"/>
              </w:rPr>
            </w:pPr>
          </w:p>
        </w:tc>
      </w:tr>
      <w:tr w:rsidR="009D47F3">
        <w:trPr>
          <w:trHeight w:val="1127"/>
        </w:trPr>
        <w:tc>
          <w:tcPr>
            <w:tcW w:w="992" w:type="dxa"/>
            <w:vAlign w:val="center"/>
          </w:tcPr>
          <w:p w:rsidR="009D47F3" w:rsidRDefault="002819BA">
            <w:pPr>
              <w:tabs>
                <w:tab w:val="left" w:pos="993"/>
              </w:tabs>
              <w:spacing w:line="420" w:lineRule="exact"/>
              <w:jc w:val="center"/>
              <w:rPr>
                <w:rFonts w:ascii="宋体" w:eastAsia="宋体" w:hAnsi="宋体"/>
                <w:sz w:val="24"/>
                <w:szCs w:val="24"/>
              </w:rPr>
            </w:pPr>
            <w:r>
              <w:rPr>
                <w:rFonts w:ascii="宋体" w:eastAsia="宋体" w:hAnsi="宋体" w:cs="宋体" w:hint="eastAsia"/>
                <w:sz w:val="24"/>
                <w:szCs w:val="24"/>
              </w:rPr>
              <w:t>（</w:t>
            </w:r>
            <w:r>
              <w:rPr>
                <w:rFonts w:ascii="宋体" w:eastAsia="宋体" w:hAnsi="宋体" w:cs="宋体"/>
                <w:sz w:val="24"/>
                <w:szCs w:val="24"/>
              </w:rPr>
              <w:t>11</w:t>
            </w:r>
            <w:r>
              <w:rPr>
                <w:rFonts w:ascii="宋体" w:eastAsia="宋体" w:hAnsi="宋体" w:cs="宋体" w:hint="eastAsia"/>
                <w:sz w:val="24"/>
                <w:szCs w:val="24"/>
              </w:rPr>
              <w:t>）</w:t>
            </w:r>
          </w:p>
        </w:tc>
        <w:tc>
          <w:tcPr>
            <w:tcW w:w="8505" w:type="dxa"/>
            <w:gridSpan w:val="3"/>
            <w:vAlign w:val="center"/>
          </w:tcPr>
          <w:p w:rsidR="009D47F3" w:rsidRDefault="002819BA">
            <w:pPr>
              <w:tabs>
                <w:tab w:val="left" w:pos="993"/>
              </w:tabs>
              <w:spacing w:line="420" w:lineRule="exact"/>
              <w:rPr>
                <w:rFonts w:ascii="宋体" w:eastAsia="宋体" w:hAnsi="宋体"/>
                <w:sz w:val="24"/>
                <w:szCs w:val="24"/>
              </w:rPr>
            </w:pPr>
            <w:r>
              <w:rPr>
                <w:rFonts w:ascii="宋体" w:eastAsia="宋体" w:hAnsi="宋体" w:cs="宋体" w:hint="eastAsia"/>
                <w:sz w:val="24"/>
                <w:szCs w:val="24"/>
              </w:rPr>
              <w:t>其他需要说明的情况，可自行添加</w:t>
            </w:r>
          </w:p>
        </w:tc>
      </w:tr>
    </w:tbl>
    <w:p w:rsidR="009D47F3" w:rsidRDefault="002819BA">
      <w:pPr>
        <w:kinsoku w:val="0"/>
        <w:topLinePunct/>
        <w:snapToGrid w:val="0"/>
        <w:spacing w:line="420" w:lineRule="exact"/>
        <w:rPr>
          <w:rFonts w:ascii="宋体" w:eastAsia="宋体" w:hAnsi="宋体" w:cs="宋体"/>
          <w:sz w:val="24"/>
          <w:szCs w:val="24"/>
        </w:rPr>
      </w:pPr>
      <w:r>
        <w:rPr>
          <w:rFonts w:ascii="宋体" w:eastAsia="宋体" w:hAnsi="宋体" w:cs="宋体" w:hint="eastAsia"/>
          <w:sz w:val="24"/>
          <w:szCs w:val="24"/>
        </w:rPr>
        <w:t>供应商：（盖章）</w:t>
      </w:r>
    </w:p>
    <w:p w:rsidR="009D47F3" w:rsidRDefault="002819BA">
      <w:pPr>
        <w:kinsoku w:val="0"/>
        <w:topLinePunct/>
        <w:snapToGrid w:val="0"/>
        <w:spacing w:line="420" w:lineRule="exact"/>
        <w:rPr>
          <w:rFonts w:ascii="宋体" w:eastAsia="宋体" w:hAnsi="宋体"/>
          <w:sz w:val="24"/>
          <w:szCs w:val="24"/>
        </w:rPr>
      </w:pPr>
      <w:r>
        <w:rPr>
          <w:rFonts w:ascii="宋体" w:eastAsia="宋体" w:hAnsi="宋体" w:cs="宋体" w:hint="eastAsia"/>
          <w:sz w:val="24"/>
          <w:szCs w:val="24"/>
        </w:rPr>
        <w:t>法定代表人或委托代理人（签字）：</w:t>
      </w:r>
    </w:p>
    <w:p w:rsidR="009D47F3" w:rsidRDefault="002819BA">
      <w:pPr>
        <w:adjustRightInd w:val="0"/>
        <w:snapToGrid w:val="0"/>
        <w:spacing w:line="420" w:lineRule="exact"/>
        <w:jc w:val="left"/>
        <w:rPr>
          <w:rFonts w:ascii="宋体" w:eastAsia="宋体" w:hAnsi="宋体"/>
          <w:sz w:val="24"/>
          <w:szCs w:val="24"/>
        </w:rPr>
      </w:pPr>
      <w:r>
        <w:rPr>
          <w:rFonts w:ascii="宋体" w:eastAsia="宋体" w:hAnsi="宋体" w:cs="宋体" w:hint="eastAsia"/>
          <w:sz w:val="24"/>
          <w:szCs w:val="24"/>
        </w:rPr>
        <w:t>日期：</w:t>
      </w:r>
    </w:p>
    <w:p w:rsidR="009D47F3" w:rsidRDefault="002819BA">
      <w:pPr>
        <w:adjustRightInd w:val="0"/>
        <w:snapToGrid w:val="0"/>
        <w:spacing w:line="420" w:lineRule="exact"/>
        <w:jc w:val="center"/>
        <w:rPr>
          <w:rFonts w:ascii="宋体" w:eastAsia="宋体" w:hAnsi="宋体"/>
          <w:sz w:val="24"/>
          <w:szCs w:val="24"/>
        </w:rPr>
      </w:pPr>
      <w:r>
        <w:rPr>
          <w:rFonts w:ascii="宋体" w:eastAsia="宋体" w:hAnsi="宋体" w:cs="宋体" w:hint="eastAsia"/>
          <w:sz w:val="24"/>
          <w:szCs w:val="24"/>
        </w:rPr>
        <w:t>注：本表不是格式化表格，供应商可根据需要，自行添加删除。</w:t>
      </w:r>
    </w:p>
    <w:p w:rsidR="009D47F3" w:rsidRDefault="009D47F3">
      <w:pPr>
        <w:adjustRightInd w:val="0"/>
        <w:snapToGrid w:val="0"/>
        <w:spacing w:line="420" w:lineRule="exact"/>
        <w:jc w:val="left"/>
        <w:rPr>
          <w:rFonts w:ascii="宋体" w:eastAsia="宋体" w:hAnsi="宋体"/>
          <w:sz w:val="24"/>
          <w:szCs w:val="24"/>
        </w:rPr>
      </w:pPr>
    </w:p>
    <w:p w:rsidR="009D47F3" w:rsidRDefault="002819BA">
      <w:pPr>
        <w:snapToGrid w:val="0"/>
        <w:spacing w:line="420" w:lineRule="exact"/>
        <w:outlineLvl w:val="2"/>
        <w:rPr>
          <w:rFonts w:ascii="宋体" w:eastAsia="宋体" w:hAnsi="宋体"/>
          <w:b/>
          <w:bCs/>
          <w:sz w:val="24"/>
          <w:szCs w:val="24"/>
        </w:rPr>
      </w:pPr>
      <w:r>
        <w:rPr>
          <w:rFonts w:ascii="宋体" w:eastAsia="宋体" w:hAnsi="宋体" w:cs="宋体"/>
          <w:b/>
          <w:bCs/>
          <w:sz w:val="24"/>
          <w:szCs w:val="24"/>
        </w:rPr>
        <w:t>B</w:t>
      </w:r>
      <w:r>
        <w:rPr>
          <w:rFonts w:ascii="宋体" w:eastAsia="宋体" w:hAnsi="宋体" w:cs="宋体" w:hint="eastAsia"/>
          <w:b/>
          <w:bCs/>
          <w:sz w:val="24"/>
          <w:szCs w:val="24"/>
        </w:rPr>
        <w:t>、技术标文件</w:t>
      </w:r>
      <w:r>
        <w:rPr>
          <w:rFonts w:ascii="宋体" w:eastAsia="宋体" w:hAnsi="宋体" w:cs="宋体" w:hint="eastAsia"/>
          <w:sz w:val="24"/>
          <w:szCs w:val="24"/>
        </w:rPr>
        <w:t>（一个密封包，内含：</w:t>
      </w:r>
      <w:r>
        <w:rPr>
          <w:rFonts w:ascii="宋体" w:eastAsia="宋体" w:hAnsi="宋体" w:cs="宋体"/>
          <w:sz w:val="24"/>
          <w:szCs w:val="24"/>
        </w:rPr>
        <w:t>1</w:t>
      </w:r>
      <w:r>
        <w:rPr>
          <w:rFonts w:ascii="宋体" w:eastAsia="宋体" w:hAnsi="宋体" w:cs="宋体" w:hint="eastAsia"/>
          <w:sz w:val="24"/>
          <w:szCs w:val="24"/>
        </w:rPr>
        <w:t>份“正本”和</w:t>
      </w:r>
      <w:r>
        <w:rPr>
          <w:rFonts w:ascii="宋体" w:eastAsia="宋体" w:hAnsi="宋体" w:cs="宋体"/>
          <w:sz w:val="24"/>
          <w:szCs w:val="24"/>
        </w:rPr>
        <w:t>2</w:t>
      </w:r>
      <w:r>
        <w:rPr>
          <w:rFonts w:ascii="宋体" w:eastAsia="宋体" w:hAnsi="宋体" w:cs="宋体" w:hint="eastAsia"/>
          <w:sz w:val="24"/>
          <w:szCs w:val="24"/>
        </w:rPr>
        <w:t>份“副本”。）</w:t>
      </w:r>
    </w:p>
    <w:p w:rsidR="009D47F3" w:rsidRDefault="002819BA" w:rsidP="0011721F">
      <w:pPr>
        <w:snapToGrid w:val="0"/>
        <w:spacing w:beforeLines="100" w:line="420" w:lineRule="exact"/>
        <w:jc w:val="center"/>
        <w:outlineLvl w:val="3"/>
        <w:rPr>
          <w:rFonts w:ascii="宋体" w:eastAsia="宋体" w:hAnsi="宋体"/>
          <w:b/>
          <w:bCs/>
          <w:sz w:val="24"/>
          <w:szCs w:val="24"/>
        </w:rPr>
      </w:pPr>
      <w:r>
        <w:rPr>
          <w:rFonts w:ascii="宋体" w:eastAsia="宋体" w:hAnsi="宋体" w:cs="宋体"/>
          <w:b/>
          <w:bCs/>
          <w:sz w:val="24"/>
          <w:szCs w:val="24"/>
        </w:rPr>
        <w:t>1.</w:t>
      </w:r>
      <w:r>
        <w:rPr>
          <w:rFonts w:ascii="宋体" w:eastAsia="宋体" w:hAnsi="宋体" w:cs="宋体" w:hint="eastAsia"/>
          <w:b/>
          <w:bCs/>
          <w:sz w:val="24"/>
          <w:szCs w:val="24"/>
        </w:rPr>
        <w:t>竞争性磋商响应函</w:t>
      </w:r>
    </w:p>
    <w:p w:rsidR="009D47F3" w:rsidRDefault="002819BA">
      <w:pPr>
        <w:snapToGrid w:val="0"/>
        <w:spacing w:line="420" w:lineRule="exact"/>
        <w:rPr>
          <w:rFonts w:ascii="宋体" w:eastAsia="宋体" w:hAnsi="宋体"/>
          <w:sz w:val="24"/>
          <w:szCs w:val="24"/>
        </w:rPr>
      </w:pPr>
      <w:r>
        <w:rPr>
          <w:rFonts w:ascii="宋体" w:eastAsia="宋体" w:hAnsi="宋体" w:cs="宋体" w:hint="eastAsia"/>
          <w:sz w:val="24"/>
          <w:szCs w:val="24"/>
        </w:rPr>
        <w:t>南通市第二人民医院：</w:t>
      </w:r>
    </w:p>
    <w:p w:rsidR="009D47F3" w:rsidRDefault="002819BA">
      <w:pPr>
        <w:snapToGrid w:val="0"/>
        <w:spacing w:line="420" w:lineRule="exact"/>
        <w:ind w:firstLineChars="200" w:firstLine="480"/>
        <w:rPr>
          <w:rFonts w:ascii="宋体" w:eastAsia="宋体" w:hAnsi="宋体"/>
          <w:sz w:val="24"/>
          <w:szCs w:val="24"/>
        </w:rPr>
      </w:pPr>
      <w:r>
        <w:rPr>
          <w:rFonts w:ascii="宋体" w:eastAsia="宋体" w:hAnsi="宋体" w:cs="宋体" w:hint="eastAsia"/>
          <w:sz w:val="24"/>
          <w:szCs w:val="24"/>
        </w:rPr>
        <w:t>依据贵单位（招标项目名称</w:t>
      </w:r>
      <w:r>
        <w:rPr>
          <w:rFonts w:ascii="宋体" w:eastAsia="宋体" w:hAnsi="宋体" w:cs="宋体"/>
          <w:sz w:val="24"/>
          <w:szCs w:val="24"/>
        </w:rPr>
        <w:t>)</w:t>
      </w:r>
      <w:r>
        <w:rPr>
          <w:rFonts w:ascii="宋体" w:eastAsia="宋体" w:hAnsi="宋体" w:cs="宋体" w:hint="eastAsia"/>
          <w:sz w:val="24"/>
          <w:szCs w:val="24"/>
        </w:rPr>
        <w:t>项目竞争性磋商的邀请，我方授权（姓名）（职务）为全权代表参加该项目的磋商响应工作，全权处理本次磋商的有关事宜。同时，我公司声明如下：</w:t>
      </w:r>
    </w:p>
    <w:p w:rsidR="009D47F3" w:rsidRDefault="002819BA">
      <w:pPr>
        <w:snapToGrid w:val="0"/>
        <w:spacing w:line="420" w:lineRule="exact"/>
        <w:ind w:firstLineChars="206" w:firstLine="494"/>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w:t>
      </w:r>
      <w:r>
        <w:rPr>
          <w:rFonts w:ascii="宋体" w:eastAsia="宋体" w:hAnsi="宋体" w:cs="宋体" w:hint="eastAsia"/>
          <w:sz w:val="24"/>
          <w:szCs w:val="24"/>
        </w:rPr>
        <w:t>）我方愿意按照磋商文件的一切要求，提供完成该项目的全部内容，我方的磋商响应报价包括完成本项目所有的制作费、材料费、包装费、运输费、装卸费、员工工资、保险、管理费、利润、税金及合同实施过程中的不可预见等所有费用，即招标物交付使用的所有服务费用。</w:t>
      </w:r>
    </w:p>
    <w:p w:rsidR="009D47F3" w:rsidRDefault="002819BA">
      <w:pPr>
        <w:snapToGrid w:val="0"/>
        <w:spacing w:line="420" w:lineRule="exact"/>
        <w:ind w:firstLineChars="200" w:firstLine="480"/>
        <w:rPr>
          <w:rFonts w:ascii="宋体" w:eastAsia="宋体" w:hAnsi="宋体"/>
          <w:sz w:val="24"/>
          <w:szCs w:val="24"/>
        </w:rPr>
      </w:pPr>
      <w:r>
        <w:rPr>
          <w:rFonts w:ascii="宋体" w:eastAsia="宋体" w:hAnsi="宋体" w:cs="宋体" w:hint="eastAsia"/>
          <w:sz w:val="24"/>
          <w:szCs w:val="24"/>
        </w:rPr>
        <w:t>（</w:t>
      </w:r>
      <w:r>
        <w:rPr>
          <w:rFonts w:ascii="宋体" w:eastAsia="宋体" w:hAnsi="宋体" w:cs="宋体"/>
          <w:sz w:val="24"/>
          <w:szCs w:val="24"/>
        </w:rPr>
        <w:t>2</w:t>
      </w:r>
      <w:r>
        <w:rPr>
          <w:rFonts w:ascii="宋体" w:eastAsia="宋体" w:hAnsi="宋体" w:cs="宋体" w:hint="eastAsia"/>
          <w:sz w:val="24"/>
          <w:szCs w:val="24"/>
        </w:rPr>
        <w:t>）我方已经详细审查了全部磋商文件，我方已完全清晰理解磋商文件的要求，不存在任何含糊不清和误解之处，同意放弃对这些文件所提出的异</w:t>
      </w:r>
      <w:r>
        <w:rPr>
          <w:rFonts w:ascii="宋体" w:eastAsia="宋体" w:hAnsi="宋体" w:cs="宋体" w:hint="eastAsia"/>
          <w:sz w:val="24"/>
          <w:szCs w:val="24"/>
        </w:rPr>
        <w:t>议和质疑的权利。</w:t>
      </w:r>
    </w:p>
    <w:p w:rsidR="009D47F3" w:rsidRDefault="002819BA">
      <w:pPr>
        <w:snapToGrid w:val="0"/>
        <w:spacing w:line="420" w:lineRule="exact"/>
        <w:ind w:firstLineChars="200" w:firstLine="480"/>
        <w:rPr>
          <w:rFonts w:ascii="宋体" w:eastAsia="宋体" w:hAnsi="宋体"/>
          <w:sz w:val="24"/>
          <w:szCs w:val="24"/>
        </w:rPr>
      </w:pPr>
      <w:r>
        <w:rPr>
          <w:rFonts w:ascii="宋体" w:eastAsia="宋体" w:hAnsi="宋体" w:cs="宋体" w:hint="eastAsia"/>
          <w:sz w:val="24"/>
          <w:szCs w:val="24"/>
        </w:rPr>
        <w:t>（</w:t>
      </w:r>
      <w:r>
        <w:rPr>
          <w:rFonts w:ascii="宋体" w:eastAsia="宋体" w:hAnsi="宋体" w:cs="宋体"/>
          <w:sz w:val="24"/>
          <w:szCs w:val="24"/>
        </w:rPr>
        <w:t>3</w:t>
      </w:r>
      <w:r>
        <w:rPr>
          <w:rFonts w:ascii="宋体" w:eastAsia="宋体" w:hAnsi="宋体" w:cs="宋体" w:hint="eastAsia"/>
          <w:sz w:val="24"/>
          <w:szCs w:val="24"/>
        </w:rPr>
        <w:t>）我方承诺提供的磋商响应文件的有效期，从磋商响应文件接收截止之日算起，</w:t>
      </w:r>
      <w:r>
        <w:rPr>
          <w:rFonts w:ascii="宋体" w:eastAsia="宋体" w:hAnsi="宋体" w:cs="宋体"/>
          <w:sz w:val="24"/>
          <w:szCs w:val="24"/>
        </w:rPr>
        <w:t>45</w:t>
      </w:r>
      <w:r>
        <w:rPr>
          <w:rFonts w:ascii="宋体" w:eastAsia="宋体" w:hAnsi="宋体" w:cs="宋体" w:hint="eastAsia"/>
          <w:sz w:val="24"/>
          <w:szCs w:val="24"/>
        </w:rPr>
        <w:t>个日历天内保持有效。</w:t>
      </w:r>
    </w:p>
    <w:p w:rsidR="009D47F3" w:rsidRDefault="002819BA">
      <w:pPr>
        <w:snapToGrid w:val="0"/>
        <w:spacing w:line="420" w:lineRule="exact"/>
        <w:ind w:firstLineChars="200" w:firstLine="480"/>
        <w:rPr>
          <w:rFonts w:ascii="宋体" w:eastAsia="宋体" w:hAnsi="宋体"/>
          <w:sz w:val="24"/>
          <w:szCs w:val="24"/>
        </w:rPr>
      </w:pPr>
      <w:r>
        <w:rPr>
          <w:rFonts w:ascii="宋体" w:eastAsia="宋体" w:hAnsi="宋体" w:cs="宋体" w:hint="eastAsia"/>
          <w:sz w:val="24"/>
          <w:szCs w:val="24"/>
        </w:rPr>
        <w:t>（</w:t>
      </w:r>
      <w:r>
        <w:rPr>
          <w:rFonts w:ascii="宋体" w:eastAsia="宋体" w:hAnsi="宋体" w:cs="宋体"/>
          <w:sz w:val="24"/>
          <w:szCs w:val="24"/>
        </w:rPr>
        <w:t>4</w:t>
      </w:r>
      <w:r>
        <w:rPr>
          <w:rFonts w:ascii="宋体" w:eastAsia="宋体" w:hAnsi="宋体" w:cs="宋体" w:hint="eastAsia"/>
          <w:sz w:val="24"/>
          <w:szCs w:val="24"/>
        </w:rPr>
        <w:t>）我方愿意提供招标采购单位在磋商文件中要求的所有资料。</w:t>
      </w:r>
    </w:p>
    <w:p w:rsidR="009D47F3" w:rsidRDefault="002819BA">
      <w:pPr>
        <w:snapToGrid w:val="0"/>
        <w:spacing w:line="420" w:lineRule="exact"/>
        <w:ind w:firstLineChars="200" w:firstLine="480"/>
        <w:rPr>
          <w:rFonts w:ascii="宋体" w:eastAsia="宋体" w:hAnsi="宋体"/>
          <w:sz w:val="24"/>
          <w:szCs w:val="24"/>
        </w:rPr>
      </w:pPr>
      <w:r>
        <w:rPr>
          <w:rFonts w:ascii="宋体" w:eastAsia="宋体" w:hAnsi="宋体" w:cs="宋体" w:hint="eastAsia"/>
          <w:sz w:val="24"/>
          <w:szCs w:val="24"/>
        </w:rPr>
        <w:t>（</w:t>
      </w:r>
      <w:r>
        <w:rPr>
          <w:rFonts w:ascii="宋体" w:eastAsia="宋体" w:hAnsi="宋体" w:cs="宋体"/>
          <w:sz w:val="24"/>
          <w:szCs w:val="24"/>
        </w:rPr>
        <w:t>5</w:t>
      </w:r>
      <w:r>
        <w:rPr>
          <w:rFonts w:ascii="宋体" w:eastAsia="宋体" w:hAnsi="宋体" w:cs="宋体" w:hint="eastAsia"/>
          <w:sz w:val="24"/>
          <w:szCs w:val="24"/>
        </w:rPr>
        <w:t>）我方承诺在本次磋商响应中提供的一切文件，无论是原件还是复印件均真实有效，绝无任何虚假、伪造和夸大的成份。否则，愿承担相应的后果和法律责任。</w:t>
      </w:r>
    </w:p>
    <w:p w:rsidR="009D47F3" w:rsidRDefault="002819BA">
      <w:pPr>
        <w:snapToGrid w:val="0"/>
        <w:spacing w:line="420" w:lineRule="exact"/>
        <w:ind w:firstLineChars="200" w:firstLine="480"/>
        <w:rPr>
          <w:rFonts w:ascii="宋体" w:eastAsia="宋体" w:hAnsi="宋体"/>
          <w:sz w:val="24"/>
          <w:szCs w:val="24"/>
        </w:rPr>
      </w:pPr>
      <w:r>
        <w:rPr>
          <w:rFonts w:ascii="宋体" w:eastAsia="宋体" w:hAnsi="宋体" w:cs="宋体" w:hint="eastAsia"/>
          <w:sz w:val="24"/>
          <w:szCs w:val="24"/>
        </w:rPr>
        <w:t>（</w:t>
      </w:r>
      <w:r>
        <w:rPr>
          <w:rFonts w:ascii="宋体" w:eastAsia="宋体" w:hAnsi="宋体" w:cs="宋体"/>
          <w:sz w:val="24"/>
          <w:szCs w:val="24"/>
        </w:rPr>
        <w:t>6</w:t>
      </w:r>
      <w:r>
        <w:rPr>
          <w:rFonts w:ascii="宋体" w:eastAsia="宋体" w:hAnsi="宋体" w:cs="宋体" w:hint="eastAsia"/>
          <w:sz w:val="24"/>
          <w:szCs w:val="24"/>
        </w:rPr>
        <w:t>）我方尊重评审小组所作评定结果，同时也清楚理解到磋商报价最低并非意味着必定获得中标资格。</w:t>
      </w:r>
    </w:p>
    <w:p w:rsidR="009D47F3" w:rsidRDefault="002819BA">
      <w:pPr>
        <w:snapToGrid w:val="0"/>
        <w:spacing w:line="420" w:lineRule="exact"/>
        <w:ind w:firstLineChars="200" w:firstLine="480"/>
        <w:rPr>
          <w:rFonts w:ascii="宋体" w:eastAsia="宋体" w:hAnsi="宋体"/>
          <w:sz w:val="24"/>
          <w:szCs w:val="24"/>
        </w:rPr>
      </w:pPr>
      <w:r>
        <w:rPr>
          <w:rFonts w:ascii="宋体" w:eastAsia="宋体" w:hAnsi="宋体" w:cs="宋体" w:hint="eastAsia"/>
          <w:sz w:val="24"/>
          <w:szCs w:val="24"/>
        </w:rPr>
        <w:t>（</w:t>
      </w:r>
      <w:r>
        <w:rPr>
          <w:rFonts w:ascii="宋体" w:eastAsia="宋体" w:hAnsi="宋体" w:cs="宋体"/>
          <w:sz w:val="24"/>
          <w:szCs w:val="24"/>
        </w:rPr>
        <w:t>7</w:t>
      </w:r>
      <w:r>
        <w:rPr>
          <w:rFonts w:ascii="宋体" w:eastAsia="宋体" w:hAnsi="宋体" w:cs="宋体" w:hint="eastAsia"/>
          <w:sz w:val="24"/>
          <w:szCs w:val="24"/>
        </w:rPr>
        <w:t>）一旦我方成交，我方将根据磋商文件的规定，严格履行磋商文件中规定的每一项要求，按期、按质、</w:t>
      </w:r>
      <w:r>
        <w:rPr>
          <w:rFonts w:ascii="宋体" w:eastAsia="宋体" w:hAnsi="宋体" w:cs="宋体" w:hint="eastAsia"/>
          <w:sz w:val="24"/>
          <w:szCs w:val="24"/>
        </w:rPr>
        <w:t>按量履行合同的义务。</w:t>
      </w:r>
    </w:p>
    <w:p w:rsidR="009D47F3" w:rsidRDefault="002819BA">
      <w:pPr>
        <w:snapToGrid w:val="0"/>
        <w:spacing w:line="420" w:lineRule="exact"/>
        <w:ind w:firstLineChars="1000" w:firstLine="2400"/>
        <w:jc w:val="right"/>
        <w:rPr>
          <w:rFonts w:ascii="宋体" w:eastAsia="宋体" w:hAnsi="宋体"/>
          <w:sz w:val="24"/>
          <w:szCs w:val="24"/>
        </w:rPr>
      </w:pPr>
      <w:bookmarkStart w:id="13" w:name="_Hlk527940236"/>
      <w:r>
        <w:rPr>
          <w:rFonts w:ascii="宋体" w:eastAsia="宋体" w:hAnsi="宋体" w:cs="宋体" w:hint="eastAsia"/>
          <w:sz w:val="24"/>
          <w:szCs w:val="24"/>
        </w:rPr>
        <w:t>供应商：（加盖公章）</w:t>
      </w:r>
    </w:p>
    <w:p w:rsidR="009D47F3" w:rsidRDefault="002819BA">
      <w:pPr>
        <w:snapToGrid w:val="0"/>
        <w:spacing w:line="420" w:lineRule="exact"/>
        <w:ind w:firstLineChars="1000" w:firstLine="2400"/>
        <w:jc w:val="right"/>
        <w:rPr>
          <w:rFonts w:ascii="宋体" w:eastAsia="宋体" w:hAnsi="宋体"/>
          <w:sz w:val="24"/>
          <w:szCs w:val="24"/>
        </w:rPr>
      </w:pPr>
      <w:r>
        <w:rPr>
          <w:rFonts w:ascii="宋体" w:eastAsia="宋体" w:hAnsi="宋体" w:cs="宋体" w:hint="eastAsia"/>
          <w:sz w:val="24"/>
          <w:szCs w:val="24"/>
        </w:rPr>
        <w:t>法定代表人或委托代理人：（签字）</w:t>
      </w:r>
    </w:p>
    <w:p w:rsidR="009D47F3" w:rsidRDefault="002819BA">
      <w:pPr>
        <w:snapToGrid w:val="0"/>
        <w:spacing w:line="420" w:lineRule="exact"/>
        <w:jc w:val="right"/>
        <w:rPr>
          <w:rFonts w:ascii="宋体" w:eastAsia="宋体" w:hAnsi="宋体"/>
          <w:sz w:val="24"/>
          <w:szCs w:val="24"/>
        </w:rPr>
      </w:pPr>
      <w:r>
        <w:rPr>
          <w:rFonts w:ascii="宋体" w:eastAsia="宋体" w:hAnsi="宋体" w:cs="宋体" w:hint="eastAsia"/>
          <w:sz w:val="24"/>
          <w:szCs w:val="24"/>
        </w:rPr>
        <w:t>年月日</w:t>
      </w:r>
    </w:p>
    <w:bookmarkEnd w:id="13"/>
    <w:p w:rsidR="009D47F3" w:rsidRDefault="009D47F3">
      <w:pPr>
        <w:spacing w:line="420" w:lineRule="exact"/>
        <w:ind w:firstLineChars="102" w:firstLine="246"/>
        <w:jc w:val="center"/>
        <w:rPr>
          <w:rFonts w:ascii="宋体" w:eastAsia="宋体" w:hAnsi="宋体"/>
          <w:b/>
          <w:bCs/>
          <w:sz w:val="24"/>
          <w:szCs w:val="24"/>
        </w:rPr>
      </w:pPr>
    </w:p>
    <w:p w:rsidR="009D47F3" w:rsidRDefault="009D47F3"/>
    <w:p w:rsidR="009D47F3" w:rsidRDefault="009D47F3">
      <w:pPr>
        <w:spacing w:line="420" w:lineRule="exact"/>
        <w:rPr>
          <w:rFonts w:ascii="宋体" w:eastAsia="宋体" w:hAnsi="宋体"/>
          <w:b/>
          <w:bCs/>
          <w:sz w:val="24"/>
          <w:szCs w:val="24"/>
        </w:rPr>
      </w:pPr>
    </w:p>
    <w:p w:rsidR="009D47F3" w:rsidRDefault="009D47F3">
      <w:pPr>
        <w:spacing w:line="420" w:lineRule="exact"/>
        <w:rPr>
          <w:rFonts w:ascii="宋体" w:eastAsia="宋体" w:hAnsi="宋体"/>
          <w:b/>
          <w:bCs/>
          <w:sz w:val="24"/>
          <w:szCs w:val="24"/>
        </w:rPr>
      </w:pPr>
    </w:p>
    <w:p w:rsidR="009D47F3" w:rsidRDefault="009D47F3">
      <w:pPr>
        <w:pStyle w:val="af3"/>
        <w:spacing w:before="120"/>
        <w:ind w:firstLineChars="0" w:firstLine="0"/>
      </w:pPr>
    </w:p>
    <w:p w:rsidR="009D47F3" w:rsidRDefault="009D47F3">
      <w:pPr>
        <w:pStyle w:val="af3"/>
        <w:spacing w:before="120"/>
        <w:ind w:firstLine="600"/>
      </w:pPr>
    </w:p>
    <w:p w:rsidR="009D47F3" w:rsidRDefault="009D47F3">
      <w:pPr>
        <w:pStyle w:val="af3"/>
        <w:spacing w:before="120"/>
        <w:ind w:firstLine="600"/>
      </w:pPr>
    </w:p>
    <w:p w:rsidR="009D47F3" w:rsidRDefault="009D47F3">
      <w:pPr>
        <w:pStyle w:val="af3"/>
        <w:spacing w:before="120"/>
        <w:ind w:firstLine="600"/>
      </w:pPr>
    </w:p>
    <w:p w:rsidR="009D47F3" w:rsidRDefault="009D47F3">
      <w:pPr>
        <w:pStyle w:val="af3"/>
        <w:spacing w:before="120"/>
        <w:ind w:firstLine="600"/>
      </w:pPr>
    </w:p>
    <w:p w:rsidR="009D47F3" w:rsidRDefault="002819BA">
      <w:pPr>
        <w:spacing w:line="420" w:lineRule="exact"/>
        <w:jc w:val="center"/>
        <w:rPr>
          <w:rFonts w:ascii="宋体" w:eastAsia="宋体" w:hAnsi="宋体"/>
        </w:rPr>
      </w:pPr>
      <w:r>
        <w:rPr>
          <w:rFonts w:ascii="宋体" w:eastAsia="宋体" w:hAnsi="宋体" w:cs="宋体"/>
          <w:b/>
          <w:bCs/>
          <w:sz w:val="24"/>
          <w:szCs w:val="24"/>
        </w:rPr>
        <w:lastRenderedPageBreak/>
        <w:t>2.</w:t>
      </w:r>
      <w:r>
        <w:rPr>
          <w:rFonts w:ascii="宋体" w:eastAsia="宋体" w:hAnsi="宋体" w:cs="宋体" w:hint="eastAsia"/>
          <w:b/>
          <w:bCs/>
          <w:sz w:val="24"/>
          <w:szCs w:val="24"/>
        </w:rPr>
        <w:t>技术标评分涉及到的相关资料</w:t>
      </w:r>
    </w:p>
    <w:p w:rsidR="009D47F3" w:rsidRDefault="009D47F3">
      <w:pPr>
        <w:snapToGrid w:val="0"/>
        <w:spacing w:line="420" w:lineRule="exact"/>
        <w:outlineLvl w:val="2"/>
        <w:rPr>
          <w:rFonts w:ascii="宋体" w:eastAsia="宋体" w:hAnsi="宋体"/>
          <w:b/>
          <w:bCs/>
          <w:sz w:val="24"/>
          <w:szCs w:val="24"/>
        </w:rPr>
      </w:pPr>
    </w:p>
    <w:p w:rsidR="009D47F3" w:rsidRDefault="009D47F3">
      <w:pPr>
        <w:snapToGrid w:val="0"/>
        <w:spacing w:line="420" w:lineRule="exact"/>
        <w:outlineLvl w:val="2"/>
        <w:rPr>
          <w:rFonts w:ascii="宋体" w:eastAsia="宋体" w:hAnsi="宋体"/>
          <w:b/>
          <w:bCs/>
          <w:sz w:val="24"/>
          <w:szCs w:val="24"/>
        </w:rPr>
      </w:pPr>
    </w:p>
    <w:p w:rsidR="009D47F3" w:rsidRDefault="009D47F3">
      <w:pPr>
        <w:snapToGrid w:val="0"/>
        <w:spacing w:line="420" w:lineRule="exact"/>
        <w:outlineLvl w:val="2"/>
        <w:rPr>
          <w:rFonts w:ascii="宋体" w:eastAsia="宋体" w:hAnsi="宋体"/>
          <w:b/>
          <w:bCs/>
          <w:sz w:val="24"/>
          <w:szCs w:val="24"/>
        </w:rPr>
      </w:pPr>
    </w:p>
    <w:p w:rsidR="009D47F3" w:rsidRDefault="002819BA">
      <w:pPr>
        <w:snapToGrid w:val="0"/>
        <w:spacing w:line="420" w:lineRule="exact"/>
        <w:outlineLvl w:val="2"/>
        <w:rPr>
          <w:rFonts w:ascii="宋体" w:eastAsia="宋体" w:hAnsi="宋体"/>
          <w:b/>
          <w:bCs/>
          <w:sz w:val="24"/>
          <w:szCs w:val="24"/>
        </w:rPr>
      </w:pPr>
      <w:r>
        <w:rPr>
          <w:rFonts w:ascii="宋体" w:eastAsia="宋体" w:hAnsi="宋体" w:cs="宋体"/>
          <w:b/>
          <w:bCs/>
          <w:sz w:val="24"/>
          <w:szCs w:val="24"/>
        </w:rPr>
        <w:t>C</w:t>
      </w:r>
      <w:r>
        <w:rPr>
          <w:rFonts w:ascii="宋体" w:eastAsia="宋体" w:hAnsi="宋体" w:cs="宋体" w:hint="eastAsia"/>
          <w:b/>
          <w:bCs/>
          <w:sz w:val="24"/>
          <w:szCs w:val="24"/>
        </w:rPr>
        <w:t>、价格标文件</w:t>
      </w:r>
      <w:r>
        <w:rPr>
          <w:rFonts w:ascii="宋体" w:eastAsia="宋体" w:hAnsi="宋体" w:cs="宋体" w:hint="eastAsia"/>
          <w:sz w:val="24"/>
          <w:szCs w:val="24"/>
        </w:rPr>
        <w:t>（一个密封包，内含：</w:t>
      </w:r>
      <w:r>
        <w:rPr>
          <w:rFonts w:ascii="宋体" w:eastAsia="宋体" w:hAnsi="宋体" w:cs="宋体"/>
          <w:sz w:val="24"/>
          <w:szCs w:val="24"/>
        </w:rPr>
        <w:t>1</w:t>
      </w:r>
      <w:r>
        <w:rPr>
          <w:rFonts w:ascii="宋体" w:eastAsia="宋体" w:hAnsi="宋体" w:cs="宋体" w:hint="eastAsia"/>
          <w:sz w:val="24"/>
          <w:szCs w:val="24"/>
        </w:rPr>
        <w:t>份“正本”和</w:t>
      </w:r>
      <w:r>
        <w:rPr>
          <w:rFonts w:ascii="宋体" w:eastAsia="宋体" w:hAnsi="宋体" w:cs="宋体"/>
          <w:sz w:val="24"/>
          <w:szCs w:val="24"/>
        </w:rPr>
        <w:t>2</w:t>
      </w:r>
      <w:r>
        <w:rPr>
          <w:rFonts w:ascii="宋体" w:eastAsia="宋体" w:hAnsi="宋体" w:cs="宋体" w:hint="eastAsia"/>
          <w:sz w:val="24"/>
          <w:szCs w:val="24"/>
        </w:rPr>
        <w:t>份“副本”。）</w:t>
      </w:r>
    </w:p>
    <w:p w:rsidR="009D47F3" w:rsidRDefault="002819BA" w:rsidP="0011721F">
      <w:pPr>
        <w:snapToGrid w:val="0"/>
        <w:spacing w:beforeLines="100" w:line="420" w:lineRule="exact"/>
        <w:jc w:val="center"/>
        <w:outlineLvl w:val="3"/>
        <w:rPr>
          <w:rFonts w:ascii="宋体" w:eastAsia="宋体" w:hAnsi="宋体"/>
          <w:b/>
          <w:bCs/>
          <w:sz w:val="24"/>
          <w:szCs w:val="24"/>
        </w:rPr>
      </w:pPr>
      <w:r>
        <w:rPr>
          <w:rFonts w:ascii="宋体" w:eastAsia="宋体" w:hAnsi="宋体" w:cs="宋体"/>
          <w:b/>
          <w:bCs/>
          <w:sz w:val="24"/>
          <w:szCs w:val="24"/>
        </w:rPr>
        <w:t>1.</w:t>
      </w:r>
      <w:r>
        <w:rPr>
          <w:rFonts w:ascii="宋体" w:eastAsia="宋体" w:hAnsi="宋体" w:cs="宋体" w:hint="eastAsia"/>
          <w:b/>
          <w:bCs/>
          <w:sz w:val="24"/>
          <w:szCs w:val="24"/>
        </w:rPr>
        <w:t>磋商响应报价（首次）总表（格式表）</w:t>
      </w:r>
    </w:p>
    <w:p w:rsidR="009D47F3" w:rsidRDefault="002819BA">
      <w:pPr>
        <w:snapToGrid w:val="0"/>
        <w:spacing w:line="420" w:lineRule="exact"/>
        <w:jc w:val="left"/>
        <w:rPr>
          <w:rFonts w:ascii="宋体" w:eastAsia="宋体" w:hAnsi="宋体" w:cs="宋体"/>
          <w:sz w:val="24"/>
          <w:szCs w:val="24"/>
        </w:rPr>
      </w:pPr>
      <w:r>
        <w:rPr>
          <w:rFonts w:ascii="宋体" w:eastAsia="宋体" w:hAnsi="宋体" w:cs="宋体" w:hint="eastAsia"/>
          <w:sz w:val="24"/>
          <w:szCs w:val="24"/>
        </w:rPr>
        <w:t>项目名称：南通市第二人民医院老病房楼办公家具采购项目</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9"/>
        <w:gridCol w:w="5670"/>
      </w:tblGrid>
      <w:tr w:rsidR="009D47F3">
        <w:trPr>
          <w:trHeight w:val="840"/>
        </w:trPr>
        <w:tc>
          <w:tcPr>
            <w:tcW w:w="3969" w:type="dxa"/>
            <w:vAlign w:val="center"/>
          </w:tcPr>
          <w:p w:rsidR="009D47F3" w:rsidRDefault="002819BA" w:rsidP="0011721F">
            <w:pPr>
              <w:snapToGrid w:val="0"/>
              <w:spacing w:line="420" w:lineRule="exact"/>
              <w:ind w:left="1133" w:hangingChars="472" w:hanging="1133"/>
              <w:jc w:val="center"/>
              <w:rPr>
                <w:rFonts w:ascii="宋体" w:eastAsia="宋体" w:hAnsi="宋体"/>
                <w:sz w:val="24"/>
                <w:szCs w:val="24"/>
              </w:rPr>
            </w:pPr>
            <w:r>
              <w:rPr>
                <w:rFonts w:ascii="宋体" w:eastAsia="宋体" w:hAnsi="宋体" w:cs="宋体" w:hint="eastAsia"/>
                <w:sz w:val="24"/>
                <w:szCs w:val="24"/>
              </w:rPr>
              <w:t>项目名称</w:t>
            </w:r>
          </w:p>
        </w:tc>
        <w:tc>
          <w:tcPr>
            <w:tcW w:w="5670" w:type="dxa"/>
            <w:vAlign w:val="center"/>
          </w:tcPr>
          <w:p w:rsidR="009D47F3" w:rsidRDefault="002819BA" w:rsidP="0011721F">
            <w:pPr>
              <w:snapToGrid w:val="0"/>
              <w:spacing w:line="420" w:lineRule="exact"/>
              <w:ind w:left="1133" w:hangingChars="472" w:hanging="1133"/>
              <w:jc w:val="center"/>
              <w:rPr>
                <w:rFonts w:ascii="宋体" w:eastAsia="宋体" w:hAnsi="宋体"/>
                <w:sz w:val="24"/>
                <w:szCs w:val="24"/>
              </w:rPr>
            </w:pPr>
            <w:r>
              <w:rPr>
                <w:rFonts w:ascii="宋体" w:eastAsia="宋体" w:hAnsi="宋体" w:cs="宋体" w:hint="eastAsia"/>
                <w:sz w:val="24"/>
                <w:szCs w:val="24"/>
              </w:rPr>
              <w:t>报价总价</w:t>
            </w:r>
          </w:p>
        </w:tc>
      </w:tr>
      <w:tr w:rsidR="009D47F3">
        <w:trPr>
          <w:trHeight w:val="840"/>
        </w:trPr>
        <w:tc>
          <w:tcPr>
            <w:tcW w:w="3969" w:type="dxa"/>
            <w:vAlign w:val="center"/>
          </w:tcPr>
          <w:p w:rsidR="009D47F3" w:rsidRDefault="002819BA">
            <w:pPr>
              <w:snapToGrid w:val="0"/>
              <w:spacing w:line="420" w:lineRule="exact"/>
              <w:ind w:left="2"/>
              <w:rPr>
                <w:rFonts w:ascii="宋体" w:eastAsia="宋体" w:hAnsi="宋体"/>
                <w:sz w:val="24"/>
                <w:szCs w:val="24"/>
              </w:rPr>
            </w:pPr>
            <w:r>
              <w:rPr>
                <w:rFonts w:ascii="宋体" w:eastAsia="宋体" w:hAnsi="宋体" w:cs="宋体" w:hint="eastAsia"/>
                <w:sz w:val="24"/>
                <w:szCs w:val="24"/>
              </w:rPr>
              <w:t>南通市第二人民医院老病房楼办公家具采购项目</w:t>
            </w:r>
          </w:p>
        </w:tc>
        <w:tc>
          <w:tcPr>
            <w:tcW w:w="5670" w:type="dxa"/>
            <w:vAlign w:val="center"/>
          </w:tcPr>
          <w:p w:rsidR="009D47F3" w:rsidRDefault="002819BA" w:rsidP="0011721F">
            <w:pPr>
              <w:snapToGrid w:val="0"/>
              <w:spacing w:line="420" w:lineRule="exact"/>
              <w:ind w:left="1133" w:hangingChars="472" w:hanging="1133"/>
              <w:rPr>
                <w:rFonts w:ascii="宋体" w:eastAsia="宋体" w:hAnsi="宋体"/>
                <w:sz w:val="24"/>
                <w:szCs w:val="24"/>
              </w:rPr>
            </w:pPr>
            <w:r>
              <w:rPr>
                <w:rFonts w:ascii="宋体" w:eastAsia="宋体" w:hAnsi="宋体" w:cs="宋体" w:hint="eastAsia"/>
                <w:sz w:val="24"/>
                <w:szCs w:val="24"/>
              </w:rPr>
              <w:t>人民币大写：</w:t>
            </w:r>
          </w:p>
          <w:p w:rsidR="009D47F3" w:rsidRDefault="002819BA" w:rsidP="0011721F">
            <w:pPr>
              <w:snapToGrid w:val="0"/>
              <w:spacing w:line="420" w:lineRule="exact"/>
              <w:ind w:left="1133" w:hangingChars="472" w:hanging="1133"/>
              <w:rPr>
                <w:rFonts w:ascii="宋体" w:eastAsia="宋体" w:hAnsi="宋体"/>
                <w:sz w:val="24"/>
                <w:szCs w:val="24"/>
              </w:rPr>
            </w:pPr>
            <w:r>
              <w:rPr>
                <w:rFonts w:ascii="宋体" w:eastAsia="宋体" w:hAnsi="宋体" w:cs="宋体" w:hint="eastAsia"/>
                <w:sz w:val="24"/>
                <w:szCs w:val="24"/>
              </w:rPr>
              <w:t>人民币小写：</w:t>
            </w:r>
          </w:p>
        </w:tc>
      </w:tr>
      <w:tr w:rsidR="009D47F3">
        <w:trPr>
          <w:trHeight w:val="840"/>
        </w:trPr>
        <w:tc>
          <w:tcPr>
            <w:tcW w:w="3969" w:type="dxa"/>
            <w:vAlign w:val="center"/>
          </w:tcPr>
          <w:p w:rsidR="009D47F3" w:rsidRDefault="002819BA">
            <w:pPr>
              <w:snapToGrid w:val="0"/>
              <w:spacing w:line="420" w:lineRule="exact"/>
              <w:ind w:left="2"/>
              <w:rPr>
                <w:rFonts w:ascii="宋体" w:eastAsia="宋体" w:hAnsi="宋体"/>
                <w:sz w:val="24"/>
                <w:szCs w:val="24"/>
              </w:rPr>
            </w:pPr>
            <w:r>
              <w:rPr>
                <w:rFonts w:ascii="宋体" w:eastAsia="宋体" w:hAnsi="宋体" w:cs="宋体" w:hint="eastAsia"/>
                <w:sz w:val="24"/>
                <w:szCs w:val="24"/>
              </w:rPr>
              <w:t>商务付款条件</w:t>
            </w:r>
          </w:p>
        </w:tc>
        <w:tc>
          <w:tcPr>
            <w:tcW w:w="5670" w:type="dxa"/>
            <w:vAlign w:val="center"/>
          </w:tcPr>
          <w:p w:rsidR="009D47F3" w:rsidRDefault="002819BA" w:rsidP="0011721F">
            <w:pPr>
              <w:snapToGrid w:val="0"/>
              <w:spacing w:line="420" w:lineRule="exact"/>
              <w:ind w:left="1133" w:hangingChars="472" w:hanging="1133"/>
              <w:rPr>
                <w:rFonts w:ascii="宋体" w:eastAsia="宋体" w:hAnsi="宋体"/>
                <w:sz w:val="24"/>
                <w:szCs w:val="24"/>
              </w:rPr>
            </w:pPr>
            <w:r>
              <w:rPr>
                <w:rFonts w:ascii="宋体" w:eastAsia="宋体" w:hAnsi="宋体" w:cs="宋体" w:hint="eastAsia"/>
                <w:sz w:val="24"/>
                <w:szCs w:val="24"/>
              </w:rPr>
              <w:t>完全接受并响应本项目竞争性磋商文件的要求。</w:t>
            </w:r>
          </w:p>
        </w:tc>
      </w:tr>
    </w:tbl>
    <w:p w:rsidR="009D47F3" w:rsidRDefault="009D47F3">
      <w:pPr>
        <w:kinsoku w:val="0"/>
        <w:topLinePunct/>
        <w:snapToGrid w:val="0"/>
        <w:spacing w:line="420" w:lineRule="exact"/>
        <w:rPr>
          <w:rFonts w:ascii="宋体" w:eastAsia="宋体" w:hAnsi="宋体"/>
          <w:sz w:val="24"/>
          <w:szCs w:val="24"/>
        </w:rPr>
      </w:pPr>
    </w:p>
    <w:p w:rsidR="009D47F3" w:rsidRDefault="002819BA">
      <w:pPr>
        <w:kinsoku w:val="0"/>
        <w:topLinePunct/>
        <w:snapToGrid w:val="0"/>
        <w:spacing w:line="420" w:lineRule="exact"/>
        <w:rPr>
          <w:rFonts w:ascii="宋体" w:eastAsia="宋体" w:hAnsi="宋体" w:cs="宋体"/>
          <w:sz w:val="24"/>
          <w:szCs w:val="24"/>
        </w:rPr>
      </w:pPr>
      <w:r>
        <w:rPr>
          <w:rFonts w:ascii="宋体" w:eastAsia="宋体" w:hAnsi="宋体" w:cs="宋体" w:hint="eastAsia"/>
          <w:sz w:val="24"/>
          <w:szCs w:val="24"/>
        </w:rPr>
        <w:t>供应商：（盖章）</w:t>
      </w:r>
    </w:p>
    <w:p w:rsidR="009D47F3" w:rsidRDefault="002819BA">
      <w:pPr>
        <w:kinsoku w:val="0"/>
        <w:topLinePunct/>
        <w:snapToGrid w:val="0"/>
        <w:spacing w:line="420" w:lineRule="exact"/>
        <w:rPr>
          <w:rFonts w:ascii="宋体" w:eastAsia="宋体" w:hAnsi="宋体"/>
          <w:sz w:val="24"/>
          <w:szCs w:val="24"/>
        </w:rPr>
      </w:pPr>
      <w:r>
        <w:rPr>
          <w:rFonts w:ascii="宋体" w:eastAsia="宋体" w:hAnsi="宋体" w:cs="宋体" w:hint="eastAsia"/>
          <w:sz w:val="24"/>
          <w:szCs w:val="24"/>
        </w:rPr>
        <w:t>法定代表人或委托代理人（签字）：</w:t>
      </w:r>
    </w:p>
    <w:p w:rsidR="009D47F3" w:rsidRDefault="002819BA">
      <w:pPr>
        <w:kinsoku w:val="0"/>
        <w:topLinePunct/>
        <w:snapToGrid w:val="0"/>
        <w:spacing w:line="420" w:lineRule="exact"/>
        <w:rPr>
          <w:rFonts w:ascii="宋体" w:eastAsia="宋体" w:hAnsi="宋体"/>
          <w:sz w:val="24"/>
          <w:szCs w:val="24"/>
        </w:rPr>
      </w:pPr>
      <w:r>
        <w:rPr>
          <w:rFonts w:ascii="宋体" w:eastAsia="宋体" w:hAnsi="宋体" w:cs="宋体" w:hint="eastAsia"/>
          <w:sz w:val="24"/>
          <w:szCs w:val="24"/>
        </w:rPr>
        <w:t>日期：</w:t>
      </w:r>
    </w:p>
    <w:p w:rsidR="009D47F3" w:rsidRDefault="009D47F3">
      <w:pPr>
        <w:kinsoku w:val="0"/>
        <w:topLinePunct/>
        <w:snapToGrid w:val="0"/>
        <w:spacing w:line="420" w:lineRule="exact"/>
        <w:rPr>
          <w:rFonts w:ascii="宋体" w:eastAsia="宋体" w:hAnsi="宋体"/>
          <w:sz w:val="24"/>
          <w:szCs w:val="24"/>
        </w:rPr>
      </w:pPr>
    </w:p>
    <w:p w:rsidR="009D47F3" w:rsidRDefault="002819BA">
      <w:pPr>
        <w:snapToGrid w:val="0"/>
        <w:spacing w:line="420" w:lineRule="exact"/>
        <w:ind w:firstLineChars="206" w:firstLine="496"/>
        <w:rPr>
          <w:rFonts w:ascii="宋体" w:eastAsia="宋体" w:hAnsi="宋体"/>
          <w:b/>
          <w:bCs/>
          <w:sz w:val="24"/>
          <w:szCs w:val="24"/>
        </w:rPr>
      </w:pPr>
      <w:r>
        <w:rPr>
          <w:rFonts w:ascii="宋体" w:eastAsia="宋体" w:hAnsi="宋体" w:cs="宋体" w:hint="eastAsia"/>
          <w:b/>
          <w:bCs/>
          <w:sz w:val="24"/>
          <w:szCs w:val="24"/>
        </w:rPr>
        <w:t>注：</w:t>
      </w:r>
    </w:p>
    <w:p w:rsidR="009D47F3" w:rsidRDefault="002819BA">
      <w:pPr>
        <w:snapToGrid w:val="0"/>
        <w:spacing w:line="420" w:lineRule="exact"/>
        <w:ind w:firstLineChars="206" w:firstLine="494"/>
        <w:rPr>
          <w:rFonts w:ascii="宋体" w:eastAsia="宋体" w:hAnsi="宋体"/>
          <w:sz w:val="24"/>
          <w:szCs w:val="24"/>
          <w:u w:val="thick" w:color="FF0000"/>
        </w:rPr>
      </w:pPr>
      <w:r>
        <w:rPr>
          <w:rFonts w:ascii="宋体" w:eastAsia="宋体" w:hAnsi="宋体" w:cs="宋体" w:hint="eastAsia"/>
          <w:sz w:val="24"/>
          <w:szCs w:val="24"/>
        </w:rPr>
        <w:t>（</w:t>
      </w:r>
      <w:r>
        <w:rPr>
          <w:rFonts w:ascii="宋体" w:eastAsia="宋体" w:hAnsi="宋体" w:cs="宋体"/>
          <w:sz w:val="24"/>
          <w:szCs w:val="24"/>
        </w:rPr>
        <w:t>1</w:t>
      </w:r>
      <w:r>
        <w:rPr>
          <w:rFonts w:ascii="宋体" w:eastAsia="宋体" w:hAnsi="宋体" w:cs="宋体" w:hint="eastAsia"/>
          <w:sz w:val="24"/>
          <w:szCs w:val="24"/>
        </w:rPr>
        <w:t>）本表为格式表，不得改动，必须提供。</w:t>
      </w:r>
    </w:p>
    <w:p w:rsidR="009D47F3" w:rsidRDefault="002819BA">
      <w:pPr>
        <w:snapToGrid w:val="0"/>
        <w:spacing w:line="420" w:lineRule="exact"/>
        <w:ind w:firstLineChars="206" w:firstLine="494"/>
        <w:rPr>
          <w:rFonts w:ascii="宋体" w:eastAsia="宋体" w:hAnsi="宋体"/>
          <w:sz w:val="24"/>
          <w:szCs w:val="24"/>
        </w:rPr>
      </w:pPr>
      <w:r>
        <w:rPr>
          <w:rFonts w:ascii="宋体" w:eastAsia="宋体" w:hAnsi="宋体" w:cs="宋体" w:hint="eastAsia"/>
          <w:sz w:val="24"/>
          <w:szCs w:val="24"/>
        </w:rPr>
        <w:t>（</w:t>
      </w:r>
      <w:r>
        <w:rPr>
          <w:rFonts w:ascii="宋体" w:eastAsia="宋体" w:hAnsi="宋体" w:cs="宋体"/>
          <w:sz w:val="24"/>
          <w:szCs w:val="24"/>
        </w:rPr>
        <w:t>2</w:t>
      </w:r>
      <w:r>
        <w:rPr>
          <w:rFonts w:ascii="宋体" w:eastAsia="宋体" w:hAnsi="宋体" w:cs="宋体" w:hint="eastAsia"/>
          <w:sz w:val="24"/>
          <w:szCs w:val="24"/>
        </w:rPr>
        <w:t>）响应报价总表内的总价响应：按本竞争性磋商采购文件第二章第八条规定的内容执行。</w:t>
      </w:r>
    </w:p>
    <w:p w:rsidR="009D47F3" w:rsidRDefault="009D47F3" w:rsidP="0011721F">
      <w:pPr>
        <w:snapToGrid w:val="0"/>
        <w:spacing w:beforeLines="100" w:line="420" w:lineRule="exact"/>
        <w:outlineLvl w:val="3"/>
        <w:rPr>
          <w:rFonts w:ascii="宋体" w:eastAsia="宋体" w:hAnsi="宋体"/>
          <w:b/>
          <w:bCs/>
          <w:sz w:val="24"/>
          <w:szCs w:val="24"/>
        </w:rPr>
      </w:pPr>
    </w:p>
    <w:p w:rsidR="009D47F3" w:rsidRDefault="009D47F3" w:rsidP="0011721F">
      <w:pPr>
        <w:snapToGrid w:val="0"/>
        <w:spacing w:beforeLines="100" w:line="420" w:lineRule="exact"/>
        <w:jc w:val="center"/>
        <w:outlineLvl w:val="3"/>
        <w:rPr>
          <w:rFonts w:ascii="宋体" w:eastAsia="宋体" w:hAnsi="宋体"/>
          <w:b/>
          <w:bCs/>
          <w:sz w:val="24"/>
          <w:szCs w:val="24"/>
        </w:rPr>
      </w:pPr>
    </w:p>
    <w:p w:rsidR="009D47F3" w:rsidRDefault="002819BA" w:rsidP="0011721F">
      <w:pPr>
        <w:snapToGrid w:val="0"/>
        <w:spacing w:beforeLines="100" w:line="420" w:lineRule="exact"/>
        <w:jc w:val="center"/>
        <w:outlineLvl w:val="3"/>
        <w:rPr>
          <w:rFonts w:ascii="仿宋_GB2312" w:eastAsia="仿宋_GB2312" w:hAnsi="宋体"/>
          <w:b/>
          <w:bCs/>
          <w:sz w:val="24"/>
          <w:szCs w:val="24"/>
        </w:rPr>
      </w:pPr>
      <w:r>
        <w:rPr>
          <w:rFonts w:ascii="宋体" w:eastAsia="宋体" w:hAnsi="宋体" w:cs="宋体"/>
          <w:b/>
          <w:bCs/>
          <w:sz w:val="24"/>
          <w:szCs w:val="24"/>
        </w:rPr>
        <w:t>2.</w:t>
      </w:r>
      <w:r>
        <w:rPr>
          <w:rFonts w:ascii="宋体" w:eastAsia="宋体" w:hAnsi="宋体" w:cs="宋体" w:hint="eastAsia"/>
          <w:b/>
          <w:bCs/>
          <w:sz w:val="24"/>
          <w:szCs w:val="24"/>
        </w:rPr>
        <w:t>磋商响应报价明细表（格式自拟）</w:t>
      </w:r>
    </w:p>
    <w:p w:rsidR="009D47F3" w:rsidRDefault="009D47F3">
      <w:pPr>
        <w:spacing w:line="420" w:lineRule="exact"/>
        <w:rPr>
          <w:rFonts w:ascii="宋体" w:eastAsia="宋体" w:hAnsi="宋体"/>
          <w:sz w:val="24"/>
          <w:szCs w:val="24"/>
        </w:rPr>
      </w:pPr>
    </w:p>
    <w:p w:rsidR="009D47F3" w:rsidRDefault="009D47F3">
      <w:pPr>
        <w:pStyle w:val="af3"/>
        <w:spacing w:before="120"/>
        <w:ind w:firstLine="600"/>
        <w:rPr>
          <w:rFonts w:ascii="宋体" w:eastAsia="宋体" w:hAnsi="宋体"/>
        </w:rPr>
      </w:pPr>
    </w:p>
    <w:p w:rsidR="009D47F3" w:rsidRDefault="009D47F3">
      <w:pPr>
        <w:pStyle w:val="af3"/>
        <w:spacing w:before="120"/>
        <w:ind w:firstLine="600"/>
        <w:rPr>
          <w:rFonts w:ascii="宋体" w:eastAsia="宋体" w:hAnsi="宋体"/>
        </w:rPr>
      </w:pPr>
    </w:p>
    <w:p w:rsidR="009D47F3" w:rsidRDefault="009D47F3">
      <w:pPr>
        <w:pStyle w:val="af3"/>
        <w:spacing w:before="120"/>
        <w:ind w:firstLine="600"/>
        <w:rPr>
          <w:rFonts w:ascii="宋体" w:eastAsia="宋体" w:hAnsi="宋体"/>
        </w:rPr>
      </w:pPr>
    </w:p>
    <w:p w:rsidR="009D47F3" w:rsidRDefault="009D47F3">
      <w:pPr>
        <w:pStyle w:val="af3"/>
        <w:spacing w:before="120"/>
        <w:ind w:firstLine="600"/>
        <w:rPr>
          <w:rFonts w:ascii="宋体" w:eastAsia="宋体" w:hAnsi="宋体"/>
        </w:rPr>
      </w:pPr>
    </w:p>
    <w:p w:rsidR="009D47F3" w:rsidRDefault="002819BA">
      <w:pPr>
        <w:pStyle w:val="af3"/>
        <w:spacing w:before="120"/>
        <w:ind w:firstLineChars="0" w:firstLine="0"/>
        <w:rPr>
          <w:rFonts w:ascii="宋体" w:eastAsia="宋体" w:hAnsi="宋体"/>
        </w:rPr>
      </w:pPr>
      <w:r>
        <w:rPr>
          <w:rFonts w:ascii="宋体" w:eastAsia="宋体" w:hAnsi="宋体" w:hint="eastAsia"/>
          <w:b/>
          <w:bCs/>
        </w:rPr>
        <w:t>D</w:t>
      </w:r>
      <w:r>
        <w:rPr>
          <w:rFonts w:ascii="宋体" w:eastAsia="宋体" w:hAnsi="宋体" w:hint="eastAsia"/>
          <w:b/>
          <w:bCs/>
        </w:rPr>
        <w:t>、电子</w:t>
      </w:r>
      <w:r>
        <w:rPr>
          <w:rFonts w:ascii="宋体" w:eastAsia="宋体" w:hAnsi="宋体" w:hint="eastAsia"/>
          <w:b/>
          <w:bCs/>
        </w:rPr>
        <w:t>U</w:t>
      </w:r>
      <w:r>
        <w:rPr>
          <w:rFonts w:ascii="宋体" w:eastAsia="宋体" w:hAnsi="宋体" w:hint="eastAsia"/>
          <w:b/>
          <w:bCs/>
        </w:rPr>
        <w:t>盘文件</w:t>
      </w:r>
      <w:r>
        <w:rPr>
          <w:rFonts w:ascii="宋体" w:eastAsia="宋体" w:hAnsi="宋体" w:hint="eastAsia"/>
        </w:rPr>
        <w:t>（单独密封）</w:t>
      </w:r>
    </w:p>
    <w:p w:rsidR="009D47F3" w:rsidRDefault="002819BA">
      <w:pPr>
        <w:pStyle w:val="af3"/>
        <w:spacing w:before="120"/>
        <w:ind w:firstLineChars="0" w:firstLine="0"/>
        <w:jc w:val="center"/>
        <w:rPr>
          <w:rFonts w:ascii="宋体" w:eastAsia="宋体" w:hAnsi="宋体"/>
          <w:b/>
          <w:bCs/>
          <w:sz w:val="36"/>
          <w:szCs w:val="36"/>
        </w:rPr>
      </w:pPr>
      <w:r>
        <w:rPr>
          <w:rFonts w:ascii="宋体" w:eastAsia="宋体" w:hAnsi="宋体" w:hint="eastAsia"/>
          <w:b/>
          <w:bCs/>
          <w:sz w:val="36"/>
          <w:szCs w:val="36"/>
        </w:rPr>
        <w:lastRenderedPageBreak/>
        <w:t>满意度调查表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tblPr>
      <w:tblGrid>
        <w:gridCol w:w="999"/>
        <w:gridCol w:w="1427"/>
        <w:gridCol w:w="6919"/>
      </w:tblGrid>
      <w:tr w:rsidR="009D47F3">
        <w:trPr>
          <w:trHeight w:val="520"/>
          <w:jc w:val="center"/>
        </w:trPr>
        <w:tc>
          <w:tcPr>
            <w:tcW w:w="2426" w:type="dxa"/>
            <w:gridSpan w:val="2"/>
            <w:tcBorders>
              <w:top w:val="single" w:sz="12" w:space="0" w:color="auto"/>
              <w:left w:val="single" w:sz="4" w:space="0" w:color="auto"/>
            </w:tcBorders>
            <w:vAlign w:val="bottom"/>
          </w:tcPr>
          <w:p w:rsidR="009D47F3" w:rsidRDefault="002819BA">
            <w:pPr>
              <w:snapToGrid w:val="0"/>
              <w:spacing w:line="420" w:lineRule="exact"/>
              <w:jc w:val="center"/>
              <w:rPr>
                <w:rFonts w:ascii="宋体" w:eastAsia="宋体" w:hAnsi="宋体" w:cs="宋体"/>
                <w:sz w:val="24"/>
                <w:szCs w:val="24"/>
              </w:rPr>
            </w:pPr>
            <w:r>
              <w:rPr>
                <w:rFonts w:ascii="宋体" w:eastAsia="宋体" w:hAnsi="宋体" w:cs="宋体" w:hint="eastAsia"/>
                <w:sz w:val="24"/>
                <w:szCs w:val="24"/>
              </w:rPr>
              <w:t>项目名称</w:t>
            </w:r>
          </w:p>
        </w:tc>
        <w:tc>
          <w:tcPr>
            <w:tcW w:w="6919" w:type="dxa"/>
            <w:tcBorders>
              <w:top w:val="single" w:sz="12" w:space="0" w:color="auto"/>
              <w:right w:val="single" w:sz="4" w:space="0" w:color="auto"/>
            </w:tcBorders>
            <w:vAlign w:val="bottom"/>
          </w:tcPr>
          <w:p w:rsidR="009D47F3" w:rsidRDefault="002819BA">
            <w:pPr>
              <w:snapToGrid w:val="0"/>
              <w:spacing w:line="420" w:lineRule="exact"/>
              <w:ind w:firstLineChars="206" w:firstLine="494"/>
              <w:jc w:val="center"/>
              <w:rPr>
                <w:rFonts w:ascii="宋体" w:eastAsia="宋体" w:hAnsi="宋体" w:cs="宋体"/>
                <w:sz w:val="24"/>
                <w:szCs w:val="24"/>
              </w:rPr>
            </w:pPr>
            <w:r>
              <w:rPr>
                <w:rFonts w:ascii="宋体" w:eastAsia="宋体" w:hAnsi="宋体" w:cs="宋体" w:hint="eastAsia"/>
                <w:sz w:val="24"/>
                <w:szCs w:val="24"/>
              </w:rPr>
              <w:t>南通市第二人民医院老病房楼办公家具采购项目</w:t>
            </w:r>
          </w:p>
        </w:tc>
      </w:tr>
      <w:tr w:rsidR="009D47F3">
        <w:trPr>
          <w:trHeight w:val="520"/>
          <w:jc w:val="center"/>
        </w:trPr>
        <w:tc>
          <w:tcPr>
            <w:tcW w:w="2426" w:type="dxa"/>
            <w:gridSpan w:val="2"/>
            <w:tcBorders>
              <w:left w:val="single" w:sz="4" w:space="0" w:color="auto"/>
            </w:tcBorders>
            <w:vAlign w:val="bottom"/>
          </w:tcPr>
          <w:p w:rsidR="009D47F3" w:rsidRDefault="002819BA">
            <w:pPr>
              <w:snapToGrid w:val="0"/>
              <w:spacing w:line="420" w:lineRule="exact"/>
              <w:jc w:val="center"/>
              <w:rPr>
                <w:rFonts w:ascii="宋体" w:eastAsia="宋体" w:hAnsi="宋体" w:cs="宋体"/>
                <w:sz w:val="24"/>
                <w:szCs w:val="24"/>
              </w:rPr>
            </w:pPr>
            <w:r>
              <w:rPr>
                <w:rFonts w:ascii="宋体" w:eastAsia="宋体" w:hAnsi="宋体" w:cs="宋体" w:hint="eastAsia"/>
                <w:sz w:val="24"/>
                <w:szCs w:val="24"/>
              </w:rPr>
              <w:t>项目负责人</w:t>
            </w:r>
          </w:p>
        </w:tc>
        <w:tc>
          <w:tcPr>
            <w:tcW w:w="6919" w:type="dxa"/>
            <w:tcBorders>
              <w:right w:val="single" w:sz="4" w:space="0" w:color="auto"/>
            </w:tcBorders>
            <w:vAlign w:val="bottom"/>
          </w:tcPr>
          <w:p w:rsidR="009D47F3" w:rsidRDefault="009D47F3">
            <w:pPr>
              <w:snapToGrid w:val="0"/>
              <w:spacing w:line="420" w:lineRule="exact"/>
              <w:ind w:firstLineChars="206" w:firstLine="494"/>
              <w:jc w:val="center"/>
              <w:rPr>
                <w:rFonts w:ascii="宋体" w:eastAsia="宋体" w:hAnsi="宋体" w:cs="宋体"/>
                <w:sz w:val="24"/>
                <w:szCs w:val="24"/>
              </w:rPr>
            </w:pPr>
          </w:p>
        </w:tc>
      </w:tr>
      <w:tr w:rsidR="009D47F3">
        <w:trPr>
          <w:trHeight w:val="520"/>
          <w:jc w:val="center"/>
        </w:trPr>
        <w:tc>
          <w:tcPr>
            <w:tcW w:w="2426" w:type="dxa"/>
            <w:gridSpan w:val="2"/>
            <w:tcBorders>
              <w:left w:val="single" w:sz="4" w:space="0" w:color="auto"/>
            </w:tcBorders>
            <w:vAlign w:val="bottom"/>
          </w:tcPr>
          <w:p w:rsidR="009D47F3" w:rsidRDefault="002819BA">
            <w:pPr>
              <w:snapToGrid w:val="0"/>
              <w:spacing w:line="420" w:lineRule="exact"/>
              <w:jc w:val="center"/>
              <w:rPr>
                <w:rFonts w:ascii="宋体" w:eastAsia="宋体" w:hAnsi="宋体" w:cs="宋体"/>
                <w:sz w:val="24"/>
                <w:szCs w:val="24"/>
              </w:rPr>
            </w:pPr>
            <w:r>
              <w:rPr>
                <w:rFonts w:ascii="宋体" w:eastAsia="宋体" w:hAnsi="宋体" w:cs="宋体" w:hint="eastAsia"/>
                <w:sz w:val="24"/>
                <w:szCs w:val="24"/>
              </w:rPr>
              <w:t>服务时间</w:t>
            </w:r>
          </w:p>
        </w:tc>
        <w:tc>
          <w:tcPr>
            <w:tcW w:w="6919" w:type="dxa"/>
            <w:tcBorders>
              <w:right w:val="single" w:sz="4" w:space="0" w:color="auto"/>
            </w:tcBorders>
            <w:vAlign w:val="bottom"/>
          </w:tcPr>
          <w:p w:rsidR="009D47F3" w:rsidRDefault="002819BA">
            <w:pPr>
              <w:snapToGrid w:val="0"/>
              <w:spacing w:line="420" w:lineRule="exact"/>
              <w:ind w:firstLineChars="206" w:firstLine="494"/>
              <w:jc w:val="center"/>
              <w:rPr>
                <w:rFonts w:ascii="宋体" w:eastAsia="宋体" w:hAnsi="宋体" w:cs="宋体"/>
                <w:sz w:val="24"/>
                <w:szCs w:val="24"/>
              </w:rPr>
            </w:pPr>
            <w:r>
              <w:rPr>
                <w:rFonts w:ascii="宋体" w:eastAsia="宋体" w:hAnsi="宋体" w:cs="宋体" w:hint="eastAsia"/>
                <w:sz w:val="24"/>
                <w:szCs w:val="24"/>
              </w:rPr>
              <w:t>2021</w:t>
            </w:r>
            <w:r>
              <w:rPr>
                <w:rFonts w:ascii="宋体" w:eastAsia="宋体" w:hAnsi="宋体" w:cs="宋体" w:hint="eastAsia"/>
                <w:sz w:val="24"/>
                <w:szCs w:val="24"/>
              </w:rPr>
              <w:t>年</w:t>
            </w:r>
            <w:r>
              <w:rPr>
                <w:rFonts w:ascii="宋体" w:eastAsia="宋体" w:hAnsi="宋体" w:cs="宋体" w:hint="eastAsia"/>
                <w:sz w:val="24"/>
                <w:szCs w:val="24"/>
              </w:rPr>
              <w:t>9</w:t>
            </w:r>
            <w:r>
              <w:rPr>
                <w:rFonts w:ascii="宋体" w:eastAsia="宋体" w:hAnsi="宋体" w:cs="宋体" w:hint="eastAsia"/>
                <w:sz w:val="24"/>
                <w:szCs w:val="24"/>
              </w:rPr>
              <w:t>月</w:t>
            </w:r>
          </w:p>
        </w:tc>
      </w:tr>
      <w:tr w:rsidR="009D47F3">
        <w:trPr>
          <w:trHeight w:val="520"/>
          <w:jc w:val="center"/>
        </w:trPr>
        <w:tc>
          <w:tcPr>
            <w:tcW w:w="9345" w:type="dxa"/>
            <w:gridSpan w:val="3"/>
            <w:tcBorders>
              <w:left w:val="single" w:sz="4" w:space="0" w:color="auto"/>
              <w:right w:val="single" w:sz="4" w:space="0" w:color="auto"/>
            </w:tcBorders>
            <w:vAlign w:val="center"/>
          </w:tcPr>
          <w:p w:rsidR="009D47F3" w:rsidRDefault="002819BA">
            <w:pPr>
              <w:snapToGrid w:val="0"/>
              <w:spacing w:line="420" w:lineRule="exact"/>
              <w:ind w:firstLineChars="206" w:firstLine="494"/>
              <w:jc w:val="left"/>
              <w:rPr>
                <w:rFonts w:ascii="宋体" w:eastAsia="宋体" w:hAnsi="宋体" w:cs="宋体"/>
                <w:sz w:val="24"/>
                <w:szCs w:val="24"/>
              </w:rPr>
            </w:pPr>
            <w:r>
              <w:rPr>
                <w:rFonts w:ascii="宋体" w:eastAsia="宋体" w:hAnsi="宋体" w:cs="宋体" w:hint="eastAsia"/>
                <w:sz w:val="24"/>
                <w:szCs w:val="24"/>
              </w:rPr>
              <w:t>对项目组工作的评价：</w:t>
            </w:r>
          </w:p>
        </w:tc>
      </w:tr>
      <w:tr w:rsidR="009D47F3">
        <w:trPr>
          <w:trHeight w:val="1494"/>
          <w:jc w:val="center"/>
        </w:trPr>
        <w:tc>
          <w:tcPr>
            <w:tcW w:w="999" w:type="dxa"/>
            <w:tcBorders>
              <w:left w:val="single" w:sz="4" w:space="0" w:color="auto"/>
            </w:tcBorders>
            <w:vAlign w:val="center"/>
          </w:tcPr>
          <w:p w:rsidR="009D47F3" w:rsidRDefault="002819BA">
            <w:pPr>
              <w:snapToGrid w:val="0"/>
              <w:spacing w:line="420" w:lineRule="exact"/>
              <w:rPr>
                <w:rFonts w:ascii="宋体" w:eastAsia="宋体" w:hAnsi="宋体" w:cs="宋体"/>
                <w:sz w:val="24"/>
                <w:szCs w:val="24"/>
              </w:rPr>
            </w:pPr>
            <w:r>
              <w:rPr>
                <w:rFonts w:ascii="宋体" w:eastAsia="宋体" w:hAnsi="宋体" w:cs="宋体" w:hint="eastAsia"/>
                <w:sz w:val="24"/>
                <w:szCs w:val="24"/>
              </w:rPr>
              <w:t>项目负责人综合素质</w:t>
            </w:r>
          </w:p>
        </w:tc>
        <w:tc>
          <w:tcPr>
            <w:tcW w:w="8346" w:type="dxa"/>
            <w:gridSpan w:val="2"/>
            <w:tcBorders>
              <w:right w:val="single" w:sz="4" w:space="0" w:color="auto"/>
            </w:tcBorders>
            <w:vAlign w:val="center"/>
          </w:tcPr>
          <w:p w:rsidR="009D47F3" w:rsidRDefault="002819BA">
            <w:pPr>
              <w:snapToGrid w:val="0"/>
              <w:spacing w:line="420" w:lineRule="exact"/>
              <w:ind w:firstLineChars="206" w:firstLine="494"/>
              <w:jc w:val="center"/>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业务水平</w:t>
            </w:r>
            <w:r>
              <w:rPr>
                <w:rFonts w:ascii="宋体" w:eastAsia="宋体" w:hAnsi="宋体" w:cs="宋体" w:hint="eastAsia"/>
                <w:sz w:val="24"/>
                <w:szCs w:val="24"/>
              </w:rPr>
              <w:t xml:space="preserve">      </w:t>
            </w:r>
            <w:r>
              <w:rPr>
                <w:rFonts w:ascii="宋体" w:eastAsia="宋体" w:hAnsi="宋体" w:cs="宋体" w:hint="eastAsia"/>
                <w:sz w:val="24"/>
                <w:szCs w:val="24"/>
              </w:rPr>
              <w:t>□好</w:t>
            </w:r>
            <w:r>
              <w:rPr>
                <w:rFonts w:ascii="宋体" w:eastAsia="宋体" w:hAnsi="宋体" w:cs="宋体" w:hint="eastAsia"/>
                <w:sz w:val="24"/>
                <w:szCs w:val="24"/>
              </w:rPr>
              <w:t xml:space="preserve">      </w:t>
            </w:r>
            <w:r>
              <w:rPr>
                <w:rFonts w:ascii="宋体" w:eastAsia="宋体" w:hAnsi="宋体" w:cs="宋体" w:hint="eastAsia"/>
                <w:sz w:val="24"/>
                <w:szCs w:val="24"/>
              </w:rPr>
              <w:t>□较好</w:t>
            </w:r>
            <w:r>
              <w:rPr>
                <w:rFonts w:ascii="宋体" w:eastAsia="宋体" w:hAnsi="宋体" w:cs="宋体" w:hint="eastAsia"/>
                <w:sz w:val="24"/>
                <w:szCs w:val="24"/>
              </w:rPr>
              <w:t xml:space="preserve">      </w:t>
            </w:r>
            <w:r>
              <w:rPr>
                <w:rFonts w:ascii="宋体" w:eastAsia="宋体" w:hAnsi="宋体" w:cs="宋体" w:hint="eastAsia"/>
                <w:sz w:val="24"/>
                <w:szCs w:val="24"/>
              </w:rPr>
              <w:t>□一般</w:t>
            </w:r>
            <w:r>
              <w:rPr>
                <w:rFonts w:ascii="宋体" w:eastAsia="宋体" w:hAnsi="宋体" w:cs="宋体" w:hint="eastAsia"/>
                <w:sz w:val="24"/>
                <w:szCs w:val="24"/>
              </w:rPr>
              <w:t xml:space="preserve">      </w:t>
            </w:r>
            <w:r>
              <w:rPr>
                <w:rFonts w:ascii="宋体" w:eastAsia="宋体" w:hAnsi="宋体" w:cs="宋体" w:hint="eastAsia"/>
                <w:sz w:val="24"/>
                <w:szCs w:val="24"/>
              </w:rPr>
              <w:t>□不满意</w:t>
            </w:r>
          </w:p>
          <w:p w:rsidR="009D47F3" w:rsidRDefault="002819BA">
            <w:pPr>
              <w:snapToGrid w:val="0"/>
              <w:spacing w:line="420" w:lineRule="exact"/>
              <w:ind w:firstLineChars="206" w:firstLine="494"/>
              <w:jc w:val="center"/>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组织协调</w:t>
            </w:r>
            <w:r>
              <w:rPr>
                <w:rFonts w:ascii="宋体" w:eastAsia="宋体" w:hAnsi="宋体" w:cs="宋体" w:hint="eastAsia"/>
                <w:sz w:val="24"/>
                <w:szCs w:val="24"/>
              </w:rPr>
              <w:t xml:space="preserve">      </w:t>
            </w:r>
            <w:r>
              <w:rPr>
                <w:rFonts w:ascii="宋体" w:eastAsia="宋体" w:hAnsi="宋体" w:cs="宋体" w:hint="eastAsia"/>
                <w:sz w:val="24"/>
                <w:szCs w:val="24"/>
              </w:rPr>
              <w:t>□好</w:t>
            </w:r>
            <w:r>
              <w:rPr>
                <w:rFonts w:ascii="宋体" w:eastAsia="宋体" w:hAnsi="宋体" w:cs="宋体" w:hint="eastAsia"/>
                <w:sz w:val="24"/>
                <w:szCs w:val="24"/>
              </w:rPr>
              <w:t xml:space="preserve">      </w:t>
            </w:r>
            <w:r>
              <w:rPr>
                <w:rFonts w:ascii="宋体" w:eastAsia="宋体" w:hAnsi="宋体" w:cs="宋体" w:hint="eastAsia"/>
                <w:sz w:val="24"/>
                <w:szCs w:val="24"/>
              </w:rPr>
              <w:t>□较好</w:t>
            </w:r>
            <w:r>
              <w:rPr>
                <w:rFonts w:ascii="宋体" w:eastAsia="宋体" w:hAnsi="宋体" w:cs="宋体" w:hint="eastAsia"/>
                <w:sz w:val="24"/>
                <w:szCs w:val="24"/>
              </w:rPr>
              <w:t xml:space="preserve">      </w:t>
            </w:r>
            <w:r>
              <w:rPr>
                <w:rFonts w:ascii="宋体" w:eastAsia="宋体" w:hAnsi="宋体" w:cs="宋体" w:hint="eastAsia"/>
                <w:sz w:val="24"/>
                <w:szCs w:val="24"/>
              </w:rPr>
              <w:t>□一般</w:t>
            </w:r>
            <w:r>
              <w:rPr>
                <w:rFonts w:ascii="宋体" w:eastAsia="宋体" w:hAnsi="宋体" w:cs="宋体" w:hint="eastAsia"/>
                <w:sz w:val="24"/>
                <w:szCs w:val="24"/>
              </w:rPr>
              <w:t xml:space="preserve">      </w:t>
            </w:r>
            <w:r>
              <w:rPr>
                <w:rFonts w:ascii="宋体" w:eastAsia="宋体" w:hAnsi="宋体" w:cs="宋体" w:hint="eastAsia"/>
                <w:sz w:val="24"/>
                <w:szCs w:val="24"/>
              </w:rPr>
              <w:t>□不满意</w:t>
            </w:r>
          </w:p>
          <w:p w:rsidR="009D47F3" w:rsidRDefault="002819BA">
            <w:pPr>
              <w:snapToGrid w:val="0"/>
              <w:spacing w:line="420" w:lineRule="exact"/>
              <w:ind w:firstLineChars="206" w:firstLine="494"/>
              <w:jc w:val="center"/>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责任性</w:t>
            </w:r>
            <w:r>
              <w:rPr>
                <w:rFonts w:ascii="宋体" w:eastAsia="宋体" w:hAnsi="宋体" w:cs="宋体" w:hint="eastAsia"/>
                <w:sz w:val="24"/>
                <w:szCs w:val="24"/>
              </w:rPr>
              <w:t xml:space="preserve">        </w:t>
            </w:r>
            <w:r>
              <w:rPr>
                <w:rFonts w:ascii="宋体" w:eastAsia="宋体" w:hAnsi="宋体" w:cs="宋体" w:hint="eastAsia"/>
                <w:sz w:val="24"/>
                <w:szCs w:val="24"/>
              </w:rPr>
              <w:t>□好</w:t>
            </w:r>
            <w:r>
              <w:rPr>
                <w:rFonts w:ascii="宋体" w:eastAsia="宋体" w:hAnsi="宋体" w:cs="宋体" w:hint="eastAsia"/>
                <w:sz w:val="24"/>
                <w:szCs w:val="24"/>
              </w:rPr>
              <w:t xml:space="preserve">      </w:t>
            </w:r>
            <w:r>
              <w:rPr>
                <w:rFonts w:ascii="宋体" w:eastAsia="宋体" w:hAnsi="宋体" w:cs="宋体" w:hint="eastAsia"/>
                <w:sz w:val="24"/>
                <w:szCs w:val="24"/>
              </w:rPr>
              <w:t>□较好</w:t>
            </w:r>
            <w:r>
              <w:rPr>
                <w:rFonts w:ascii="宋体" w:eastAsia="宋体" w:hAnsi="宋体" w:cs="宋体" w:hint="eastAsia"/>
                <w:sz w:val="24"/>
                <w:szCs w:val="24"/>
              </w:rPr>
              <w:t xml:space="preserve">      </w:t>
            </w:r>
            <w:r>
              <w:rPr>
                <w:rFonts w:ascii="宋体" w:eastAsia="宋体" w:hAnsi="宋体" w:cs="宋体" w:hint="eastAsia"/>
                <w:sz w:val="24"/>
                <w:szCs w:val="24"/>
              </w:rPr>
              <w:t>□一般</w:t>
            </w:r>
            <w:r>
              <w:rPr>
                <w:rFonts w:ascii="宋体" w:eastAsia="宋体" w:hAnsi="宋体" w:cs="宋体" w:hint="eastAsia"/>
                <w:sz w:val="24"/>
                <w:szCs w:val="24"/>
              </w:rPr>
              <w:t xml:space="preserve">      </w:t>
            </w:r>
            <w:r>
              <w:rPr>
                <w:rFonts w:ascii="宋体" w:eastAsia="宋体" w:hAnsi="宋体" w:cs="宋体" w:hint="eastAsia"/>
                <w:sz w:val="24"/>
                <w:szCs w:val="24"/>
              </w:rPr>
              <w:t>□不满意</w:t>
            </w:r>
          </w:p>
        </w:tc>
      </w:tr>
      <w:tr w:rsidR="009D47F3">
        <w:trPr>
          <w:trHeight w:val="1887"/>
          <w:jc w:val="center"/>
        </w:trPr>
        <w:tc>
          <w:tcPr>
            <w:tcW w:w="999" w:type="dxa"/>
            <w:tcBorders>
              <w:left w:val="single" w:sz="4" w:space="0" w:color="auto"/>
            </w:tcBorders>
            <w:vAlign w:val="center"/>
          </w:tcPr>
          <w:p w:rsidR="009D47F3" w:rsidRDefault="002819BA">
            <w:pPr>
              <w:snapToGrid w:val="0"/>
              <w:spacing w:line="420" w:lineRule="exact"/>
              <w:rPr>
                <w:rFonts w:ascii="宋体" w:eastAsia="宋体" w:hAnsi="宋体" w:cs="宋体"/>
                <w:sz w:val="24"/>
                <w:szCs w:val="24"/>
              </w:rPr>
            </w:pPr>
            <w:r>
              <w:rPr>
                <w:rFonts w:ascii="宋体" w:eastAsia="宋体" w:hAnsi="宋体" w:cs="宋体" w:hint="eastAsia"/>
                <w:sz w:val="24"/>
                <w:szCs w:val="24"/>
              </w:rPr>
              <w:t>项目组工作评价</w:t>
            </w:r>
          </w:p>
        </w:tc>
        <w:tc>
          <w:tcPr>
            <w:tcW w:w="8346" w:type="dxa"/>
            <w:gridSpan w:val="2"/>
            <w:tcBorders>
              <w:right w:val="single" w:sz="4" w:space="0" w:color="auto"/>
            </w:tcBorders>
            <w:vAlign w:val="center"/>
          </w:tcPr>
          <w:p w:rsidR="009D47F3" w:rsidRDefault="002819BA">
            <w:pPr>
              <w:snapToGrid w:val="0"/>
              <w:spacing w:line="420" w:lineRule="exact"/>
              <w:ind w:firstLineChars="206" w:firstLine="494"/>
              <w:jc w:val="center"/>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合同履约</w:t>
            </w:r>
            <w:r>
              <w:rPr>
                <w:rFonts w:ascii="宋体" w:eastAsia="宋体" w:hAnsi="宋体" w:cs="宋体" w:hint="eastAsia"/>
                <w:sz w:val="24"/>
                <w:szCs w:val="24"/>
              </w:rPr>
              <w:t xml:space="preserve">      </w:t>
            </w:r>
            <w:r>
              <w:rPr>
                <w:rFonts w:ascii="宋体" w:eastAsia="宋体" w:hAnsi="宋体" w:cs="宋体" w:hint="eastAsia"/>
                <w:sz w:val="24"/>
                <w:szCs w:val="24"/>
              </w:rPr>
              <w:t>□好</w:t>
            </w:r>
            <w:r>
              <w:rPr>
                <w:rFonts w:ascii="宋体" w:eastAsia="宋体" w:hAnsi="宋体" w:cs="宋体" w:hint="eastAsia"/>
                <w:sz w:val="24"/>
                <w:szCs w:val="24"/>
              </w:rPr>
              <w:t xml:space="preserve">      </w:t>
            </w:r>
            <w:r>
              <w:rPr>
                <w:rFonts w:ascii="宋体" w:eastAsia="宋体" w:hAnsi="宋体" w:cs="宋体" w:hint="eastAsia"/>
                <w:sz w:val="24"/>
                <w:szCs w:val="24"/>
              </w:rPr>
              <w:t>□较好</w:t>
            </w:r>
            <w:r>
              <w:rPr>
                <w:rFonts w:ascii="宋体" w:eastAsia="宋体" w:hAnsi="宋体" w:cs="宋体" w:hint="eastAsia"/>
                <w:sz w:val="24"/>
                <w:szCs w:val="24"/>
              </w:rPr>
              <w:t xml:space="preserve">      </w:t>
            </w:r>
            <w:r>
              <w:rPr>
                <w:rFonts w:ascii="宋体" w:eastAsia="宋体" w:hAnsi="宋体" w:cs="宋体" w:hint="eastAsia"/>
                <w:sz w:val="24"/>
                <w:szCs w:val="24"/>
              </w:rPr>
              <w:t>□一般</w:t>
            </w:r>
            <w:r>
              <w:rPr>
                <w:rFonts w:ascii="宋体" w:eastAsia="宋体" w:hAnsi="宋体" w:cs="宋体" w:hint="eastAsia"/>
                <w:sz w:val="24"/>
                <w:szCs w:val="24"/>
              </w:rPr>
              <w:t xml:space="preserve">      </w:t>
            </w:r>
            <w:r>
              <w:rPr>
                <w:rFonts w:ascii="宋体" w:eastAsia="宋体" w:hAnsi="宋体" w:cs="宋体" w:hint="eastAsia"/>
                <w:sz w:val="24"/>
                <w:szCs w:val="24"/>
              </w:rPr>
              <w:t>□不满意</w:t>
            </w:r>
          </w:p>
          <w:p w:rsidR="009D47F3" w:rsidRDefault="002819BA">
            <w:pPr>
              <w:snapToGrid w:val="0"/>
              <w:spacing w:line="420" w:lineRule="exact"/>
              <w:ind w:firstLineChars="206" w:firstLine="494"/>
              <w:jc w:val="center"/>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工作质量</w:t>
            </w:r>
            <w:r>
              <w:rPr>
                <w:rFonts w:ascii="宋体" w:eastAsia="宋体" w:hAnsi="宋体" w:cs="宋体" w:hint="eastAsia"/>
                <w:sz w:val="24"/>
                <w:szCs w:val="24"/>
              </w:rPr>
              <w:t xml:space="preserve">      </w:t>
            </w:r>
            <w:r>
              <w:rPr>
                <w:rFonts w:ascii="宋体" w:eastAsia="宋体" w:hAnsi="宋体" w:cs="宋体" w:hint="eastAsia"/>
                <w:sz w:val="24"/>
                <w:szCs w:val="24"/>
              </w:rPr>
              <w:t>□好</w:t>
            </w:r>
            <w:r>
              <w:rPr>
                <w:rFonts w:ascii="宋体" w:eastAsia="宋体" w:hAnsi="宋体" w:cs="宋体" w:hint="eastAsia"/>
                <w:sz w:val="24"/>
                <w:szCs w:val="24"/>
              </w:rPr>
              <w:t xml:space="preserve">      </w:t>
            </w:r>
            <w:r>
              <w:rPr>
                <w:rFonts w:ascii="宋体" w:eastAsia="宋体" w:hAnsi="宋体" w:cs="宋体" w:hint="eastAsia"/>
                <w:sz w:val="24"/>
                <w:szCs w:val="24"/>
              </w:rPr>
              <w:t>□较好</w:t>
            </w:r>
            <w:r>
              <w:rPr>
                <w:rFonts w:ascii="宋体" w:eastAsia="宋体" w:hAnsi="宋体" w:cs="宋体" w:hint="eastAsia"/>
                <w:sz w:val="24"/>
                <w:szCs w:val="24"/>
              </w:rPr>
              <w:t xml:space="preserve">      </w:t>
            </w:r>
            <w:r>
              <w:rPr>
                <w:rFonts w:ascii="宋体" w:eastAsia="宋体" w:hAnsi="宋体" w:cs="宋体" w:hint="eastAsia"/>
                <w:sz w:val="24"/>
                <w:szCs w:val="24"/>
              </w:rPr>
              <w:t>□一般</w:t>
            </w:r>
            <w:r>
              <w:rPr>
                <w:rFonts w:ascii="宋体" w:eastAsia="宋体" w:hAnsi="宋体" w:cs="宋体" w:hint="eastAsia"/>
                <w:sz w:val="24"/>
                <w:szCs w:val="24"/>
              </w:rPr>
              <w:t xml:space="preserve">      </w:t>
            </w:r>
            <w:r>
              <w:rPr>
                <w:rFonts w:ascii="宋体" w:eastAsia="宋体" w:hAnsi="宋体" w:cs="宋体" w:hint="eastAsia"/>
                <w:sz w:val="24"/>
                <w:szCs w:val="24"/>
              </w:rPr>
              <w:t>□不满意</w:t>
            </w:r>
          </w:p>
          <w:p w:rsidR="009D47F3" w:rsidRDefault="002819BA">
            <w:pPr>
              <w:snapToGrid w:val="0"/>
              <w:spacing w:line="420" w:lineRule="exact"/>
              <w:ind w:firstLineChars="206" w:firstLine="494"/>
              <w:jc w:val="center"/>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sz w:val="24"/>
                <w:szCs w:val="24"/>
              </w:rPr>
              <w:t>工作效率</w:t>
            </w:r>
            <w:r>
              <w:rPr>
                <w:rFonts w:ascii="宋体" w:eastAsia="宋体" w:hAnsi="宋体" w:cs="宋体" w:hint="eastAsia"/>
                <w:sz w:val="24"/>
                <w:szCs w:val="24"/>
              </w:rPr>
              <w:t xml:space="preserve">      </w:t>
            </w:r>
            <w:r>
              <w:rPr>
                <w:rFonts w:ascii="宋体" w:eastAsia="宋体" w:hAnsi="宋体" w:cs="宋体" w:hint="eastAsia"/>
                <w:sz w:val="24"/>
                <w:szCs w:val="24"/>
              </w:rPr>
              <w:t>□好</w:t>
            </w:r>
            <w:r>
              <w:rPr>
                <w:rFonts w:ascii="宋体" w:eastAsia="宋体" w:hAnsi="宋体" w:cs="宋体" w:hint="eastAsia"/>
                <w:sz w:val="24"/>
                <w:szCs w:val="24"/>
              </w:rPr>
              <w:t xml:space="preserve">      </w:t>
            </w:r>
            <w:r>
              <w:rPr>
                <w:rFonts w:ascii="宋体" w:eastAsia="宋体" w:hAnsi="宋体" w:cs="宋体" w:hint="eastAsia"/>
                <w:sz w:val="24"/>
                <w:szCs w:val="24"/>
              </w:rPr>
              <w:t>□较好</w:t>
            </w:r>
            <w:r>
              <w:rPr>
                <w:rFonts w:ascii="宋体" w:eastAsia="宋体" w:hAnsi="宋体" w:cs="宋体" w:hint="eastAsia"/>
                <w:sz w:val="24"/>
                <w:szCs w:val="24"/>
              </w:rPr>
              <w:t xml:space="preserve">      </w:t>
            </w:r>
            <w:r>
              <w:rPr>
                <w:rFonts w:ascii="宋体" w:eastAsia="宋体" w:hAnsi="宋体" w:cs="宋体" w:hint="eastAsia"/>
                <w:sz w:val="24"/>
                <w:szCs w:val="24"/>
              </w:rPr>
              <w:t>□一般</w:t>
            </w:r>
            <w:r>
              <w:rPr>
                <w:rFonts w:ascii="宋体" w:eastAsia="宋体" w:hAnsi="宋体" w:cs="宋体" w:hint="eastAsia"/>
                <w:sz w:val="24"/>
                <w:szCs w:val="24"/>
              </w:rPr>
              <w:t xml:space="preserve">      </w:t>
            </w:r>
            <w:r>
              <w:rPr>
                <w:rFonts w:ascii="宋体" w:eastAsia="宋体" w:hAnsi="宋体" w:cs="宋体" w:hint="eastAsia"/>
                <w:sz w:val="24"/>
                <w:szCs w:val="24"/>
              </w:rPr>
              <w:t>□不满意</w:t>
            </w:r>
          </w:p>
          <w:p w:rsidR="009D47F3" w:rsidRDefault="002819BA">
            <w:pPr>
              <w:snapToGrid w:val="0"/>
              <w:spacing w:line="420" w:lineRule="exact"/>
              <w:ind w:firstLineChars="206" w:firstLine="494"/>
              <w:jc w:val="center"/>
              <w:rPr>
                <w:rFonts w:ascii="宋体" w:eastAsia="宋体" w:hAnsi="宋体" w:cs="宋体"/>
                <w:sz w:val="24"/>
                <w:szCs w:val="24"/>
              </w:rPr>
            </w:pPr>
            <w:r>
              <w:rPr>
                <w:rFonts w:ascii="宋体" w:eastAsia="宋体" w:hAnsi="宋体" w:cs="宋体" w:hint="eastAsia"/>
                <w:sz w:val="24"/>
                <w:szCs w:val="24"/>
              </w:rPr>
              <w:t>7.</w:t>
            </w:r>
            <w:r>
              <w:rPr>
                <w:rFonts w:ascii="宋体" w:eastAsia="宋体" w:hAnsi="宋体" w:cs="宋体" w:hint="eastAsia"/>
                <w:sz w:val="24"/>
                <w:szCs w:val="24"/>
              </w:rPr>
              <w:t>服务态度</w:t>
            </w:r>
            <w:r>
              <w:rPr>
                <w:rFonts w:ascii="宋体" w:eastAsia="宋体" w:hAnsi="宋体" w:cs="宋体" w:hint="eastAsia"/>
                <w:sz w:val="24"/>
                <w:szCs w:val="24"/>
              </w:rPr>
              <w:t xml:space="preserve">      </w:t>
            </w:r>
            <w:r>
              <w:rPr>
                <w:rFonts w:ascii="宋体" w:eastAsia="宋体" w:hAnsi="宋体" w:cs="宋体" w:hint="eastAsia"/>
                <w:sz w:val="24"/>
                <w:szCs w:val="24"/>
              </w:rPr>
              <w:t>□好</w:t>
            </w:r>
            <w:r>
              <w:rPr>
                <w:rFonts w:ascii="宋体" w:eastAsia="宋体" w:hAnsi="宋体" w:cs="宋体" w:hint="eastAsia"/>
                <w:sz w:val="24"/>
                <w:szCs w:val="24"/>
              </w:rPr>
              <w:t xml:space="preserve">      </w:t>
            </w:r>
            <w:r>
              <w:rPr>
                <w:rFonts w:ascii="宋体" w:eastAsia="宋体" w:hAnsi="宋体" w:cs="宋体" w:hint="eastAsia"/>
                <w:sz w:val="24"/>
                <w:szCs w:val="24"/>
              </w:rPr>
              <w:t>□较好</w:t>
            </w:r>
            <w:r>
              <w:rPr>
                <w:rFonts w:ascii="宋体" w:eastAsia="宋体" w:hAnsi="宋体" w:cs="宋体" w:hint="eastAsia"/>
                <w:sz w:val="24"/>
                <w:szCs w:val="24"/>
              </w:rPr>
              <w:t xml:space="preserve">      </w:t>
            </w:r>
            <w:r>
              <w:rPr>
                <w:rFonts w:ascii="宋体" w:eastAsia="宋体" w:hAnsi="宋体" w:cs="宋体" w:hint="eastAsia"/>
                <w:sz w:val="24"/>
                <w:szCs w:val="24"/>
              </w:rPr>
              <w:t>□一般</w:t>
            </w:r>
            <w:r>
              <w:rPr>
                <w:rFonts w:ascii="宋体" w:eastAsia="宋体" w:hAnsi="宋体" w:cs="宋体" w:hint="eastAsia"/>
                <w:sz w:val="24"/>
                <w:szCs w:val="24"/>
              </w:rPr>
              <w:t xml:space="preserve">      </w:t>
            </w:r>
            <w:r>
              <w:rPr>
                <w:rFonts w:ascii="宋体" w:eastAsia="宋体" w:hAnsi="宋体" w:cs="宋体" w:hint="eastAsia"/>
                <w:sz w:val="24"/>
                <w:szCs w:val="24"/>
              </w:rPr>
              <w:t>□不满意</w:t>
            </w:r>
          </w:p>
          <w:p w:rsidR="009D47F3" w:rsidRDefault="002819BA">
            <w:pPr>
              <w:snapToGrid w:val="0"/>
              <w:spacing w:line="420" w:lineRule="exact"/>
              <w:ind w:firstLineChars="206" w:firstLine="494"/>
              <w:jc w:val="center"/>
              <w:rPr>
                <w:rFonts w:ascii="宋体" w:eastAsia="宋体" w:hAnsi="宋体" w:cs="宋体"/>
                <w:sz w:val="24"/>
                <w:szCs w:val="24"/>
              </w:rPr>
            </w:pPr>
            <w:r>
              <w:rPr>
                <w:rFonts w:ascii="宋体" w:eastAsia="宋体" w:hAnsi="宋体" w:cs="宋体" w:hint="eastAsia"/>
                <w:sz w:val="24"/>
                <w:szCs w:val="24"/>
              </w:rPr>
              <w:t>8.</w:t>
            </w:r>
            <w:r>
              <w:rPr>
                <w:rFonts w:ascii="宋体" w:eastAsia="宋体" w:hAnsi="宋体" w:cs="宋体" w:hint="eastAsia"/>
                <w:sz w:val="24"/>
                <w:szCs w:val="24"/>
              </w:rPr>
              <w:t>工作资料</w:t>
            </w:r>
            <w:r>
              <w:rPr>
                <w:rFonts w:ascii="宋体" w:eastAsia="宋体" w:hAnsi="宋体" w:cs="宋体" w:hint="eastAsia"/>
                <w:sz w:val="24"/>
                <w:szCs w:val="24"/>
              </w:rPr>
              <w:t xml:space="preserve">     </w:t>
            </w:r>
            <w:r>
              <w:rPr>
                <w:rFonts w:ascii="宋体" w:eastAsia="宋体" w:hAnsi="宋体" w:cs="宋体" w:hint="eastAsia"/>
                <w:sz w:val="24"/>
                <w:szCs w:val="24"/>
              </w:rPr>
              <w:t xml:space="preserve"> </w:t>
            </w:r>
            <w:r>
              <w:rPr>
                <w:rFonts w:ascii="宋体" w:eastAsia="宋体" w:hAnsi="宋体" w:cs="宋体" w:hint="eastAsia"/>
                <w:sz w:val="24"/>
                <w:szCs w:val="24"/>
              </w:rPr>
              <w:t>□好</w:t>
            </w:r>
            <w:r>
              <w:rPr>
                <w:rFonts w:ascii="宋体" w:eastAsia="宋体" w:hAnsi="宋体" w:cs="宋体" w:hint="eastAsia"/>
                <w:sz w:val="24"/>
                <w:szCs w:val="24"/>
              </w:rPr>
              <w:t xml:space="preserve">      </w:t>
            </w:r>
            <w:r>
              <w:rPr>
                <w:rFonts w:ascii="宋体" w:eastAsia="宋体" w:hAnsi="宋体" w:cs="宋体" w:hint="eastAsia"/>
                <w:sz w:val="24"/>
                <w:szCs w:val="24"/>
              </w:rPr>
              <w:t>□较好</w:t>
            </w:r>
            <w:r>
              <w:rPr>
                <w:rFonts w:ascii="宋体" w:eastAsia="宋体" w:hAnsi="宋体" w:cs="宋体" w:hint="eastAsia"/>
                <w:sz w:val="24"/>
                <w:szCs w:val="24"/>
              </w:rPr>
              <w:t xml:space="preserve">      </w:t>
            </w:r>
            <w:r>
              <w:rPr>
                <w:rFonts w:ascii="宋体" w:eastAsia="宋体" w:hAnsi="宋体" w:cs="宋体" w:hint="eastAsia"/>
                <w:sz w:val="24"/>
                <w:szCs w:val="24"/>
              </w:rPr>
              <w:t>□一般</w:t>
            </w:r>
            <w:r>
              <w:rPr>
                <w:rFonts w:ascii="宋体" w:eastAsia="宋体" w:hAnsi="宋体" w:cs="宋体" w:hint="eastAsia"/>
                <w:sz w:val="24"/>
                <w:szCs w:val="24"/>
              </w:rPr>
              <w:t xml:space="preserve">      </w:t>
            </w:r>
            <w:r>
              <w:rPr>
                <w:rFonts w:ascii="宋体" w:eastAsia="宋体" w:hAnsi="宋体" w:cs="宋体" w:hint="eastAsia"/>
                <w:sz w:val="24"/>
                <w:szCs w:val="24"/>
              </w:rPr>
              <w:t>□不满意</w:t>
            </w:r>
          </w:p>
        </w:tc>
      </w:tr>
      <w:tr w:rsidR="009D47F3">
        <w:trPr>
          <w:trHeight w:val="607"/>
          <w:jc w:val="center"/>
        </w:trPr>
        <w:tc>
          <w:tcPr>
            <w:tcW w:w="9345" w:type="dxa"/>
            <w:gridSpan w:val="3"/>
            <w:tcBorders>
              <w:left w:val="single" w:sz="4" w:space="0" w:color="auto"/>
              <w:right w:val="single" w:sz="4" w:space="0" w:color="auto"/>
            </w:tcBorders>
            <w:vAlign w:val="center"/>
          </w:tcPr>
          <w:p w:rsidR="009D47F3" w:rsidRDefault="002819BA">
            <w:pPr>
              <w:snapToGrid w:val="0"/>
              <w:spacing w:line="420" w:lineRule="exact"/>
              <w:ind w:firstLineChars="206" w:firstLine="494"/>
              <w:jc w:val="center"/>
              <w:rPr>
                <w:rFonts w:ascii="宋体" w:eastAsia="宋体" w:hAnsi="宋体" w:cs="宋体"/>
                <w:sz w:val="24"/>
                <w:szCs w:val="24"/>
              </w:rPr>
            </w:pPr>
            <w:r>
              <w:rPr>
                <w:rFonts w:ascii="宋体" w:eastAsia="宋体" w:hAnsi="宋体" w:cs="宋体" w:hint="eastAsia"/>
                <w:sz w:val="24"/>
                <w:szCs w:val="24"/>
              </w:rPr>
              <w:t>综合评价</w:t>
            </w:r>
            <w:r>
              <w:rPr>
                <w:rFonts w:ascii="宋体" w:eastAsia="宋体" w:hAnsi="宋体" w:cs="宋体" w:hint="eastAsia"/>
                <w:sz w:val="24"/>
                <w:szCs w:val="24"/>
              </w:rPr>
              <w:t xml:space="preserve">:              </w:t>
            </w:r>
            <w:r>
              <w:rPr>
                <w:rFonts w:ascii="宋体" w:eastAsia="宋体" w:hAnsi="宋体" w:cs="宋体" w:hint="eastAsia"/>
                <w:sz w:val="24"/>
                <w:szCs w:val="24"/>
              </w:rPr>
              <w:t>□满意</w:t>
            </w:r>
            <w:r>
              <w:rPr>
                <w:rFonts w:ascii="宋体" w:eastAsia="宋体" w:hAnsi="宋体" w:cs="宋体" w:hint="eastAsia"/>
                <w:sz w:val="24"/>
                <w:szCs w:val="24"/>
              </w:rPr>
              <w:t xml:space="preserve">    </w:t>
            </w:r>
            <w:r>
              <w:rPr>
                <w:rFonts w:ascii="宋体" w:eastAsia="宋体" w:hAnsi="宋体" w:cs="宋体" w:hint="eastAsia"/>
                <w:sz w:val="24"/>
                <w:szCs w:val="24"/>
              </w:rPr>
              <w:t>□基本满意</w:t>
            </w:r>
            <w:r>
              <w:rPr>
                <w:rFonts w:ascii="宋体" w:eastAsia="宋体" w:hAnsi="宋体" w:cs="宋体" w:hint="eastAsia"/>
                <w:sz w:val="24"/>
                <w:szCs w:val="24"/>
              </w:rPr>
              <w:t xml:space="preserve">   </w:t>
            </w:r>
            <w:r>
              <w:rPr>
                <w:rFonts w:ascii="宋体" w:eastAsia="宋体" w:hAnsi="宋体" w:cs="宋体" w:hint="eastAsia"/>
                <w:sz w:val="24"/>
                <w:szCs w:val="24"/>
              </w:rPr>
              <w:t>□不满意</w:t>
            </w:r>
          </w:p>
        </w:tc>
      </w:tr>
      <w:tr w:rsidR="009D47F3">
        <w:trPr>
          <w:trHeight w:val="90"/>
          <w:jc w:val="center"/>
        </w:trPr>
        <w:tc>
          <w:tcPr>
            <w:tcW w:w="9345" w:type="dxa"/>
            <w:gridSpan w:val="3"/>
            <w:tcBorders>
              <w:left w:val="single" w:sz="4" w:space="0" w:color="auto"/>
              <w:bottom w:val="single" w:sz="12" w:space="0" w:color="auto"/>
              <w:right w:val="single" w:sz="4" w:space="0" w:color="auto"/>
            </w:tcBorders>
          </w:tcPr>
          <w:p w:rsidR="009D47F3" w:rsidRDefault="002819BA">
            <w:pPr>
              <w:snapToGrid w:val="0"/>
              <w:spacing w:line="420" w:lineRule="exact"/>
              <w:ind w:firstLineChars="206" w:firstLine="494"/>
              <w:rPr>
                <w:rFonts w:ascii="宋体" w:eastAsia="宋体" w:hAnsi="宋体" w:cs="宋体"/>
                <w:sz w:val="24"/>
                <w:szCs w:val="24"/>
              </w:rPr>
            </w:pPr>
            <w:r>
              <w:rPr>
                <w:rFonts w:ascii="宋体" w:eastAsia="宋体" w:hAnsi="宋体" w:cs="宋体" w:hint="eastAsia"/>
                <w:sz w:val="24"/>
                <w:szCs w:val="24"/>
              </w:rPr>
              <w:t>对项目组工作的要求与建议</w:t>
            </w:r>
            <w:r>
              <w:rPr>
                <w:rFonts w:ascii="宋体" w:eastAsia="宋体" w:hAnsi="宋体" w:cs="宋体" w:hint="eastAsia"/>
                <w:sz w:val="24"/>
                <w:szCs w:val="24"/>
              </w:rPr>
              <w:t>:</w:t>
            </w:r>
          </w:p>
          <w:p w:rsidR="009D47F3" w:rsidRDefault="009D47F3">
            <w:pPr>
              <w:snapToGrid w:val="0"/>
              <w:spacing w:line="420" w:lineRule="exact"/>
              <w:ind w:firstLineChars="206" w:firstLine="494"/>
              <w:rPr>
                <w:rFonts w:ascii="宋体" w:eastAsia="宋体" w:hAnsi="宋体" w:cs="宋体"/>
                <w:sz w:val="24"/>
                <w:szCs w:val="24"/>
              </w:rPr>
            </w:pPr>
          </w:p>
          <w:p w:rsidR="009D47F3" w:rsidRDefault="009D47F3">
            <w:pPr>
              <w:snapToGrid w:val="0"/>
              <w:spacing w:line="420" w:lineRule="exact"/>
              <w:ind w:firstLineChars="206" w:firstLine="494"/>
              <w:rPr>
                <w:rFonts w:ascii="宋体" w:eastAsia="宋体" w:hAnsi="宋体" w:cs="宋体"/>
                <w:sz w:val="24"/>
                <w:szCs w:val="24"/>
              </w:rPr>
            </w:pPr>
          </w:p>
          <w:p w:rsidR="009D47F3" w:rsidRDefault="009D47F3">
            <w:pPr>
              <w:snapToGrid w:val="0"/>
              <w:spacing w:line="420" w:lineRule="exact"/>
              <w:ind w:firstLineChars="206" w:firstLine="494"/>
              <w:rPr>
                <w:rFonts w:ascii="宋体" w:eastAsia="宋体" w:hAnsi="宋体" w:cs="宋体"/>
                <w:sz w:val="24"/>
                <w:szCs w:val="24"/>
              </w:rPr>
            </w:pPr>
          </w:p>
          <w:p w:rsidR="009D47F3" w:rsidRDefault="009D47F3">
            <w:pPr>
              <w:snapToGrid w:val="0"/>
              <w:spacing w:line="420" w:lineRule="exact"/>
              <w:ind w:firstLineChars="206" w:firstLine="494"/>
              <w:rPr>
                <w:rFonts w:ascii="宋体" w:eastAsia="宋体" w:hAnsi="宋体" w:cs="宋体"/>
                <w:sz w:val="24"/>
                <w:szCs w:val="24"/>
              </w:rPr>
            </w:pPr>
          </w:p>
          <w:p w:rsidR="009D47F3" w:rsidRDefault="009D47F3">
            <w:pPr>
              <w:snapToGrid w:val="0"/>
              <w:spacing w:line="420" w:lineRule="exact"/>
              <w:ind w:firstLineChars="206" w:firstLine="494"/>
              <w:rPr>
                <w:rFonts w:ascii="宋体" w:eastAsia="宋体" w:hAnsi="宋体" w:cs="宋体"/>
                <w:sz w:val="24"/>
                <w:szCs w:val="24"/>
              </w:rPr>
            </w:pPr>
          </w:p>
          <w:p w:rsidR="009D47F3" w:rsidRDefault="009D47F3">
            <w:pPr>
              <w:snapToGrid w:val="0"/>
              <w:spacing w:line="420" w:lineRule="exact"/>
              <w:ind w:firstLineChars="206" w:firstLine="494"/>
              <w:rPr>
                <w:rFonts w:ascii="宋体" w:eastAsia="宋体" w:hAnsi="宋体" w:cs="宋体"/>
                <w:sz w:val="24"/>
                <w:szCs w:val="24"/>
              </w:rPr>
            </w:pPr>
          </w:p>
          <w:p w:rsidR="009D47F3" w:rsidRDefault="009D47F3">
            <w:pPr>
              <w:snapToGrid w:val="0"/>
              <w:spacing w:line="420" w:lineRule="exact"/>
              <w:ind w:firstLineChars="206" w:firstLine="494"/>
              <w:rPr>
                <w:rFonts w:ascii="宋体" w:eastAsia="宋体" w:hAnsi="宋体" w:cs="宋体"/>
                <w:sz w:val="24"/>
                <w:szCs w:val="24"/>
              </w:rPr>
            </w:pPr>
          </w:p>
          <w:p w:rsidR="009D47F3" w:rsidRDefault="009D47F3">
            <w:pPr>
              <w:snapToGrid w:val="0"/>
              <w:spacing w:line="420" w:lineRule="exact"/>
              <w:ind w:firstLineChars="206" w:firstLine="494"/>
              <w:rPr>
                <w:rFonts w:ascii="宋体" w:eastAsia="宋体" w:hAnsi="宋体" w:cs="宋体"/>
                <w:sz w:val="24"/>
                <w:szCs w:val="24"/>
              </w:rPr>
            </w:pPr>
          </w:p>
          <w:p w:rsidR="009D47F3" w:rsidRDefault="002819BA">
            <w:pPr>
              <w:snapToGrid w:val="0"/>
              <w:spacing w:line="420" w:lineRule="exact"/>
              <w:ind w:firstLineChars="206" w:firstLine="494"/>
              <w:jc w:val="center"/>
              <w:rPr>
                <w:rFonts w:ascii="宋体" w:eastAsia="宋体" w:hAnsi="宋体" w:cs="宋体"/>
                <w:sz w:val="24"/>
                <w:szCs w:val="24"/>
              </w:rPr>
            </w:pPr>
            <w:r>
              <w:rPr>
                <w:rFonts w:ascii="宋体" w:eastAsia="宋体" w:hAnsi="宋体" w:cs="宋体" w:hint="eastAsia"/>
                <w:sz w:val="24"/>
                <w:szCs w:val="24"/>
              </w:rPr>
              <w:t>填写单位（签字或盖章）：</w:t>
            </w:r>
          </w:p>
          <w:p w:rsidR="009D47F3" w:rsidRDefault="002819BA">
            <w:pPr>
              <w:snapToGrid w:val="0"/>
              <w:spacing w:line="420" w:lineRule="exact"/>
              <w:ind w:firstLineChars="206" w:firstLine="494"/>
              <w:jc w:val="right"/>
              <w:rPr>
                <w:rFonts w:ascii="宋体" w:eastAsia="宋体" w:hAnsi="宋体" w:cs="宋体"/>
                <w:sz w:val="24"/>
                <w:szCs w:val="24"/>
              </w:rPr>
            </w:pP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月</w:t>
            </w:r>
            <w:r>
              <w:rPr>
                <w:rFonts w:ascii="宋体" w:eastAsia="宋体" w:hAnsi="宋体" w:cs="宋体" w:hint="eastAsia"/>
                <w:sz w:val="24"/>
                <w:szCs w:val="24"/>
              </w:rPr>
              <w:t xml:space="preserve">     </w:t>
            </w:r>
            <w:r>
              <w:rPr>
                <w:rFonts w:ascii="宋体" w:eastAsia="宋体" w:hAnsi="宋体" w:cs="宋体" w:hint="eastAsia"/>
                <w:sz w:val="24"/>
                <w:szCs w:val="24"/>
              </w:rPr>
              <w:t>日</w:t>
            </w:r>
          </w:p>
        </w:tc>
      </w:tr>
    </w:tbl>
    <w:p w:rsidR="009D47F3" w:rsidRDefault="009D47F3">
      <w:pPr>
        <w:pStyle w:val="af3"/>
        <w:spacing w:before="120"/>
        <w:ind w:firstLine="600"/>
        <w:rPr>
          <w:rFonts w:ascii="宋体" w:eastAsia="宋体" w:hAnsi="宋体"/>
        </w:rPr>
      </w:pPr>
    </w:p>
    <w:sectPr w:rsidR="009D47F3" w:rsidSect="009D47F3">
      <w:pgSz w:w="11906" w:h="16838"/>
      <w:pgMar w:top="1276" w:right="851" w:bottom="709" w:left="1418" w:header="851" w:footer="448" w:gutter="0"/>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9BA" w:rsidRDefault="002819BA" w:rsidP="009D47F3">
      <w:r>
        <w:separator/>
      </w:r>
    </w:p>
  </w:endnote>
  <w:endnote w:type="continuationSeparator" w:id="1">
    <w:p w:rsidR="002819BA" w:rsidRDefault="002819BA" w:rsidP="009D47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创艺简仿宋">
    <w:altName w:val="仿宋"/>
    <w:charset w:val="86"/>
    <w:family w:val="auto"/>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Menlo">
    <w:altName w:val="Segoe Print"/>
    <w:charset w:val="00"/>
    <w:family w:val="auto"/>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方正小标宋简体">
    <w:altName w:val="宋体"/>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楷体_GBK">
    <w:altName w:val="微软雅黑"/>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F3" w:rsidRDefault="009D47F3">
    <w:pPr>
      <w:pStyle w:val="ad"/>
      <w:framePr w:wrap="around" w:vAnchor="text" w:hAnchor="margin" w:xAlign="center" w:y="1"/>
      <w:rPr>
        <w:rStyle w:val="af6"/>
      </w:rPr>
    </w:pPr>
    <w:r>
      <w:rPr>
        <w:rStyle w:val="af6"/>
      </w:rPr>
      <w:fldChar w:fldCharType="begin"/>
    </w:r>
    <w:r w:rsidR="002819BA">
      <w:rPr>
        <w:rStyle w:val="af6"/>
      </w:rPr>
      <w:instrText xml:space="preserve">PAGE  </w:instrText>
    </w:r>
    <w:r>
      <w:rPr>
        <w:rStyle w:val="af6"/>
      </w:rPr>
      <w:fldChar w:fldCharType="separate"/>
    </w:r>
    <w:r w:rsidR="0011721F">
      <w:rPr>
        <w:rStyle w:val="af6"/>
        <w:noProof/>
      </w:rPr>
      <w:t>17</w:t>
    </w:r>
    <w:r>
      <w:rPr>
        <w:rStyle w:val="af6"/>
      </w:rPr>
      <w:fldChar w:fldCharType="end"/>
    </w:r>
  </w:p>
  <w:p w:rsidR="009D47F3" w:rsidRDefault="009D47F3">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F3" w:rsidRDefault="009D47F3">
    <w:pPr>
      <w:pStyle w:val="ad"/>
      <w:jc w:val="center"/>
    </w:pPr>
    <w:r w:rsidRPr="009D47F3">
      <w:fldChar w:fldCharType="begin"/>
    </w:r>
    <w:r w:rsidR="002819BA">
      <w:instrText xml:space="preserve"> PAGE   \* MERGEFORMAT </w:instrText>
    </w:r>
    <w:r w:rsidRPr="009D47F3">
      <w:fldChar w:fldCharType="separate"/>
    </w:r>
    <w:r w:rsidR="0011721F" w:rsidRPr="0011721F">
      <w:rPr>
        <w:noProof/>
        <w:lang w:val="zh-CN"/>
      </w:rPr>
      <w:t>1</w:t>
    </w:r>
    <w:r>
      <w:rPr>
        <w:lang w:val="zh-CN"/>
      </w:rPr>
      <w:fldChar w:fldCharType="end"/>
    </w:r>
  </w:p>
  <w:p w:rsidR="009D47F3" w:rsidRDefault="009D47F3">
    <w:pPr>
      <w:pStyle w:val="ad"/>
      <w:ind w:right="18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9BA" w:rsidRDefault="002819BA" w:rsidP="009D47F3">
      <w:r>
        <w:separator/>
      </w:r>
    </w:p>
  </w:footnote>
  <w:footnote w:type="continuationSeparator" w:id="1">
    <w:p w:rsidR="002819BA" w:rsidRDefault="002819BA" w:rsidP="009D47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6611D09"/>
    <w:multiLevelType w:val="singleLevel"/>
    <w:tmpl w:val="C6611D09"/>
    <w:lvl w:ilvl="0">
      <w:start w:val="3"/>
      <w:numFmt w:val="decimal"/>
      <w:suff w:val="nothing"/>
      <w:lvlText w:val="%1、"/>
      <w:lvlJc w:val="left"/>
    </w:lvl>
  </w:abstractNum>
  <w:abstractNum w:abstractNumId="1">
    <w:nsid w:val="6FABD488"/>
    <w:multiLevelType w:val="singleLevel"/>
    <w:tmpl w:val="6FABD488"/>
    <w:lvl w:ilvl="0">
      <w:start w:val="3"/>
      <w:numFmt w:val="chineseCounting"/>
      <w:suff w:val="space"/>
      <w:lvlText w:val="第%1章"/>
      <w:lvlJc w:val="left"/>
      <w:rPr>
        <w:rFonts w:hint="eastAsia"/>
      </w:rPr>
    </w:lvl>
  </w:abstractNum>
  <w:abstractNum w:abstractNumId="2">
    <w:nsid w:val="7A3633E2"/>
    <w:multiLevelType w:val="multilevel"/>
    <w:tmpl w:val="7A3633E2"/>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5"/>
  <w:doNotHyphenateCaps/>
  <w:drawingGridHorizontalSpacing w:val="0"/>
  <w:drawingGridVerticalSpacing w:val="190"/>
  <w:noPunctuationKerning/>
  <w:characterSpacingControl w:val="compressPunctuation"/>
  <w:noLineBreaksAfter w:lang="zh-CN" w:val="$([{£¥·‘“〈《「『【〔〖〝﹙﹛﹝＄（．［｛￡￥"/>
  <w:noLineBreaksBefore w:lang="zh-CN" w:val="!%),.:;&gt;?]}¢¨°·ˇˉ―‖’”…‰′″›℃∶、。〃〉》」』】〕〗〞︶︺︾﹀﹄﹚﹜﹞！＂％＇），．：；？］｀｜｝～￠"/>
  <w:doNotValidateAgainstSchema/>
  <w:doNotDemarcateInvalidXml/>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34D5"/>
    <w:rsid w:val="000001B9"/>
    <w:rsid w:val="00002F17"/>
    <w:rsid w:val="00006330"/>
    <w:rsid w:val="0001091C"/>
    <w:rsid w:val="000238BA"/>
    <w:rsid w:val="00025B67"/>
    <w:rsid w:val="00032F65"/>
    <w:rsid w:val="0004017D"/>
    <w:rsid w:val="000463B8"/>
    <w:rsid w:val="00052D4E"/>
    <w:rsid w:val="00053567"/>
    <w:rsid w:val="00056254"/>
    <w:rsid w:val="00056CEC"/>
    <w:rsid w:val="00060C23"/>
    <w:rsid w:val="00062AD9"/>
    <w:rsid w:val="00062C3B"/>
    <w:rsid w:val="000635AD"/>
    <w:rsid w:val="00064425"/>
    <w:rsid w:val="00064428"/>
    <w:rsid w:val="000652CC"/>
    <w:rsid w:val="000720A4"/>
    <w:rsid w:val="00072AEC"/>
    <w:rsid w:val="0008029A"/>
    <w:rsid w:val="00082C94"/>
    <w:rsid w:val="000845FD"/>
    <w:rsid w:val="0008696A"/>
    <w:rsid w:val="000928F9"/>
    <w:rsid w:val="000A007E"/>
    <w:rsid w:val="000D0002"/>
    <w:rsid w:val="000E0FBE"/>
    <w:rsid w:val="000F22D1"/>
    <w:rsid w:val="000F30E7"/>
    <w:rsid w:val="001005C9"/>
    <w:rsid w:val="00102ECC"/>
    <w:rsid w:val="00104A46"/>
    <w:rsid w:val="00111408"/>
    <w:rsid w:val="00114B2A"/>
    <w:rsid w:val="001165B9"/>
    <w:rsid w:val="0011721F"/>
    <w:rsid w:val="0013393C"/>
    <w:rsid w:val="0014061B"/>
    <w:rsid w:val="00140D84"/>
    <w:rsid w:val="00147B35"/>
    <w:rsid w:val="001512DF"/>
    <w:rsid w:val="00151D17"/>
    <w:rsid w:val="0015303E"/>
    <w:rsid w:val="00156C68"/>
    <w:rsid w:val="00157D95"/>
    <w:rsid w:val="00165686"/>
    <w:rsid w:val="00173276"/>
    <w:rsid w:val="0017338C"/>
    <w:rsid w:val="00174A3B"/>
    <w:rsid w:val="00184900"/>
    <w:rsid w:val="00186049"/>
    <w:rsid w:val="00193FC7"/>
    <w:rsid w:val="001A5228"/>
    <w:rsid w:val="001B3370"/>
    <w:rsid w:val="001C7FFB"/>
    <w:rsid w:val="001D1152"/>
    <w:rsid w:val="001D3F10"/>
    <w:rsid w:val="001E34A4"/>
    <w:rsid w:val="001E3986"/>
    <w:rsid w:val="001F5F74"/>
    <w:rsid w:val="002015CA"/>
    <w:rsid w:val="00216399"/>
    <w:rsid w:val="00220D04"/>
    <w:rsid w:val="0022790E"/>
    <w:rsid w:val="00231228"/>
    <w:rsid w:val="00231D63"/>
    <w:rsid w:val="00235232"/>
    <w:rsid w:val="0023591E"/>
    <w:rsid w:val="00235EDC"/>
    <w:rsid w:val="00236486"/>
    <w:rsid w:val="00236594"/>
    <w:rsid w:val="002368CE"/>
    <w:rsid w:val="0023759A"/>
    <w:rsid w:val="002406F3"/>
    <w:rsid w:val="002410BD"/>
    <w:rsid w:val="002424B1"/>
    <w:rsid w:val="002427FB"/>
    <w:rsid w:val="0025475A"/>
    <w:rsid w:val="00254A20"/>
    <w:rsid w:val="0025711F"/>
    <w:rsid w:val="00273D52"/>
    <w:rsid w:val="002743CE"/>
    <w:rsid w:val="002764A5"/>
    <w:rsid w:val="00277D81"/>
    <w:rsid w:val="00281034"/>
    <w:rsid w:val="002819BA"/>
    <w:rsid w:val="002872EA"/>
    <w:rsid w:val="002919C5"/>
    <w:rsid w:val="0029457E"/>
    <w:rsid w:val="00296FBC"/>
    <w:rsid w:val="002A7E5A"/>
    <w:rsid w:val="002B189F"/>
    <w:rsid w:val="002B4FE6"/>
    <w:rsid w:val="002B6F04"/>
    <w:rsid w:val="002C15F1"/>
    <w:rsid w:val="002C4042"/>
    <w:rsid w:val="002D645D"/>
    <w:rsid w:val="002E1FF1"/>
    <w:rsid w:val="002F327B"/>
    <w:rsid w:val="002F47C5"/>
    <w:rsid w:val="002F5722"/>
    <w:rsid w:val="00301C74"/>
    <w:rsid w:val="00303246"/>
    <w:rsid w:val="0030343E"/>
    <w:rsid w:val="003056D5"/>
    <w:rsid w:val="003250E6"/>
    <w:rsid w:val="00330FCB"/>
    <w:rsid w:val="00345F95"/>
    <w:rsid w:val="00346C5B"/>
    <w:rsid w:val="003519CD"/>
    <w:rsid w:val="00353F0D"/>
    <w:rsid w:val="00356968"/>
    <w:rsid w:val="0036730E"/>
    <w:rsid w:val="00372893"/>
    <w:rsid w:val="00377B00"/>
    <w:rsid w:val="00381EBC"/>
    <w:rsid w:val="00391E6E"/>
    <w:rsid w:val="0039337F"/>
    <w:rsid w:val="00394DF6"/>
    <w:rsid w:val="003957E3"/>
    <w:rsid w:val="003978D7"/>
    <w:rsid w:val="003A34C0"/>
    <w:rsid w:val="003A4698"/>
    <w:rsid w:val="003A47D4"/>
    <w:rsid w:val="003B021E"/>
    <w:rsid w:val="003B428E"/>
    <w:rsid w:val="003B69A2"/>
    <w:rsid w:val="003C5319"/>
    <w:rsid w:val="003D7406"/>
    <w:rsid w:val="003D7F09"/>
    <w:rsid w:val="003E056C"/>
    <w:rsid w:val="003E127C"/>
    <w:rsid w:val="003E2907"/>
    <w:rsid w:val="003E7884"/>
    <w:rsid w:val="003F030E"/>
    <w:rsid w:val="003F0F7A"/>
    <w:rsid w:val="003F2C38"/>
    <w:rsid w:val="003F6EDB"/>
    <w:rsid w:val="003F7F33"/>
    <w:rsid w:val="004047C0"/>
    <w:rsid w:val="00405153"/>
    <w:rsid w:val="0040628C"/>
    <w:rsid w:val="00407BD5"/>
    <w:rsid w:val="0041481E"/>
    <w:rsid w:val="00414AD7"/>
    <w:rsid w:val="00417093"/>
    <w:rsid w:val="00420CC5"/>
    <w:rsid w:val="00452D70"/>
    <w:rsid w:val="00454BE5"/>
    <w:rsid w:val="00455C9F"/>
    <w:rsid w:val="0045745D"/>
    <w:rsid w:val="004615C0"/>
    <w:rsid w:val="0046288F"/>
    <w:rsid w:val="00465684"/>
    <w:rsid w:val="00480109"/>
    <w:rsid w:val="00484F17"/>
    <w:rsid w:val="0048662B"/>
    <w:rsid w:val="0049108F"/>
    <w:rsid w:val="0049272A"/>
    <w:rsid w:val="00493820"/>
    <w:rsid w:val="00494CE2"/>
    <w:rsid w:val="004B3C29"/>
    <w:rsid w:val="004B49D7"/>
    <w:rsid w:val="004C1930"/>
    <w:rsid w:val="004C2075"/>
    <w:rsid w:val="004C3D44"/>
    <w:rsid w:val="004C5FD1"/>
    <w:rsid w:val="004C6E7E"/>
    <w:rsid w:val="004D298D"/>
    <w:rsid w:val="004D61BE"/>
    <w:rsid w:val="004F2813"/>
    <w:rsid w:val="004F738E"/>
    <w:rsid w:val="00506E5E"/>
    <w:rsid w:val="0052160A"/>
    <w:rsid w:val="0052494D"/>
    <w:rsid w:val="00532EC8"/>
    <w:rsid w:val="0053388E"/>
    <w:rsid w:val="0053454D"/>
    <w:rsid w:val="00535750"/>
    <w:rsid w:val="00537E77"/>
    <w:rsid w:val="005460A6"/>
    <w:rsid w:val="005467BB"/>
    <w:rsid w:val="00546B6D"/>
    <w:rsid w:val="00547804"/>
    <w:rsid w:val="00552F99"/>
    <w:rsid w:val="00556C9D"/>
    <w:rsid w:val="00562574"/>
    <w:rsid w:val="00562DAC"/>
    <w:rsid w:val="00567EB5"/>
    <w:rsid w:val="0057115B"/>
    <w:rsid w:val="00572C40"/>
    <w:rsid w:val="00576CEC"/>
    <w:rsid w:val="005825D9"/>
    <w:rsid w:val="00587589"/>
    <w:rsid w:val="00587E6C"/>
    <w:rsid w:val="00591278"/>
    <w:rsid w:val="00591C07"/>
    <w:rsid w:val="005A17C2"/>
    <w:rsid w:val="005B57AF"/>
    <w:rsid w:val="005C1385"/>
    <w:rsid w:val="005D3641"/>
    <w:rsid w:val="005E0E2B"/>
    <w:rsid w:val="005F17B1"/>
    <w:rsid w:val="005F7677"/>
    <w:rsid w:val="00600EFD"/>
    <w:rsid w:val="00601124"/>
    <w:rsid w:val="00610F6D"/>
    <w:rsid w:val="00617452"/>
    <w:rsid w:val="00622A66"/>
    <w:rsid w:val="00625432"/>
    <w:rsid w:val="00626B0D"/>
    <w:rsid w:val="006279D3"/>
    <w:rsid w:val="00632ABF"/>
    <w:rsid w:val="006410F0"/>
    <w:rsid w:val="0066592A"/>
    <w:rsid w:val="006668FF"/>
    <w:rsid w:val="00671769"/>
    <w:rsid w:val="00672EB6"/>
    <w:rsid w:val="00675AB0"/>
    <w:rsid w:val="00680AD8"/>
    <w:rsid w:val="0068173F"/>
    <w:rsid w:val="00683A2C"/>
    <w:rsid w:val="00687D62"/>
    <w:rsid w:val="006A2DDC"/>
    <w:rsid w:val="006A4101"/>
    <w:rsid w:val="006B493F"/>
    <w:rsid w:val="006B711B"/>
    <w:rsid w:val="006C015D"/>
    <w:rsid w:val="006C58E7"/>
    <w:rsid w:val="006D27FA"/>
    <w:rsid w:val="006D334F"/>
    <w:rsid w:val="006D7059"/>
    <w:rsid w:val="006E0ADC"/>
    <w:rsid w:val="006E5F92"/>
    <w:rsid w:val="006E66B0"/>
    <w:rsid w:val="006E7861"/>
    <w:rsid w:val="007007AC"/>
    <w:rsid w:val="00707E9F"/>
    <w:rsid w:val="00711862"/>
    <w:rsid w:val="0072154D"/>
    <w:rsid w:val="007252D3"/>
    <w:rsid w:val="007324AD"/>
    <w:rsid w:val="007327CE"/>
    <w:rsid w:val="007372BA"/>
    <w:rsid w:val="007375A7"/>
    <w:rsid w:val="00740581"/>
    <w:rsid w:val="00740F8C"/>
    <w:rsid w:val="007444DD"/>
    <w:rsid w:val="00753C72"/>
    <w:rsid w:val="00760CA9"/>
    <w:rsid w:val="00761B25"/>
    <w:rsid w:val="00761D1F"/>
    <w:rsid w:val="0076372B"/>
    <w:rsid w:val="00763FE4"/>
    <w:rsid w:val="00767BFB"/>
    <w:rsid w:val="00776A83"/>
    <w:rsid w:val="00785124"/>
    <w:rsid w:val="007A02C4"/>
    <w:rsid w:val="007A0A27"/>
    <w:rsid w:val="007A5E4A"/>
    <w:rsid w:val="007B054B"/>
    <w:rsid w:val="007B4643"/>
    <w:rsid w:val="007C1850"/>
    <w:rsid w:val="007C61B3"/>
    <w:rsid w:val="007D526F"/>
    <w:rsid w:val="007E0AD6"/>
    <w:rsid w:val="007F0E26"/>
    <w:rsid w:val="007F3CDC"/>
    <w:rsid w:val="007F6691"/>
    <w:rsid w:val="008028B8"/>
    <w:rsid w:val="00810B7C"/>
    <w:rsid w:val="008177B0"/>
    <w:rsid w:val="00817B1C"/>
    <w:rsid w:val="00817C50"/>
    <w:rsid w:val="00821B44"/>
    <w:rsid w:val="00826C14"/>
    <w:rsid w:val="00827733"/>
    <w:rsid w:val="008327A3"/>
    <w:rsid w:val="008341DF"/>
    <w:rsid w:val="00835849"/>
    <w:rsid w:val="008447D7"/>
    <w:rsid w:val="0084730E"/>
    <w:rsid w:val="008617B0"/>
    <w:rsid w:val="00866FFB"/>
    <w:rsid w:val="00872AC9"/>
    <w:rsid w:val="00873231"/>
    <w:rsid w:val="0087757A"/>
    <w:rsid w:val="00890CEB"/>
    <w:rsid w:val="008967C4"/>
    <w:rsid w:val="008A076F"/>
    <w:rsid w:val="008A1730"/>
    <w:rsid w:val="008A3ACD"/>
    <w:rsid w:val="008A5E8E"/>
    <w:rsid w:val="008B1D4A"/>
    <w:rsid w:val="008B26AB"/>
    <w:rsid w:val="008B4D3E"/>
    <w:rsid w:val="008B7501"/>
    <w:rsid w:val="008B7F0B"/>
    <w:rsid w:val="008D300A"/>
    <w:rsid w:val="008E0E80"/>
    <w:rsid w:val="008E659E"/>
    <w:rsid w:val="008F4EEE"/>
    <w:rsid w:val="009029AD"/>
    <w:rsid w:val="00907DDF"/>
    <w:rsid w:val="0091153B"/>
    <w:rsid w:val="00912B25"/>
    <w:rsid w:val="00915C70"/>
    <w:rsid w:val="00917058"/>
    <w:rsid w:val="00922387"/>
    <w:rsid w:val="00922785"/>
    <w:rsid w:val="0092367E"/>
    <w:rsid w:val="00925865"/>
    <w:rsid w:val="0092760D"/>
    <w:rsid w:val="00931B96"/>
    <w:rsid w:val="009476CB"/>
    <w:rsid w:val="009579ED"/>
    <w:rsid w:val="00961A26"/>
    <w:rsid w:val="00963B8D"/>
    <w:rsid w:val="00966152"/>
    <w:rsid w:val="009745DC"/>
    <w:rsid w:val="00985721"/>
    <w:rsid w:val="009A1A7D"/>
    <w:rsid w:val="009B415F"/>
    <w:rsid w:val="009B561F"/>
    <w:rsid w:val="009B5D2C"/>
    <w:rsid w:val="009C03A5"/>
    <w:rsid w:val="009C1F8B"/>
    <w:rsid w:val="009D4151"/>
    <w:rsid w:val="009D47F3"/>
    <w:rsid w:val="009E79FB"/>
    <w:rsid w:val="009F108F"/>
    <w:rsid w:val="009F1961"/>
    <w:rsid w:val="009F19C2"/>
    <w:rsid w:val="009F4ED7"/>
    <w:rsid w:val="009F5FD9"/>
    <w:rsid w:val="00A1525C"/>
    <w:rsid w:val="00A156B6"/>
    <w:rsid w:val="00A24753"/>
    <w:rsid w:val="00A25F4B"/>
    <w:rsid w:val="00A27EDF"/>
    <w:rsid w:val="00A3316B"/>
    <w:rsid w:val="00A50E8D"/>
    <w:rsid w:val="00A71D9B"/>
    <w:rsid w:val="00A7465C"/>
    <w:rsid w:val="00A75CF0"/>
    <w:rsid w:val="00A761B2"/>
    <w:rsid w:val="00A77BA8"/>
    <w:rsid w:val="00A806E0"/>
    <w:rsid w:val="00A83019"/>
    <w:rsid w:val="00A8608C"/>
    <w:rsid w:val="00A92987"/>
    <w:rsid w:val="00A95989"/>
    <w:rsid w:val="00AA0CB0"/>
    <w:rsid w:val="00AA44B5"/>
    <w:rsid w:val="00AA607D"/>
    <w:rsid w:val="00AA69A8"/>
    <w:rsid w:val="00AA6F9E"/>
    <w:rsid w:val="00AB0E54"/>
    <w:rsid w:val="00AB516B"/>
    <w:rsid w:val="00AB53DC"/>
    <w:rsid w:val="00AC2A34"/>
    <w:rsid w:val="00AC6E8F"/>
    <w:rsid w:val="00AD4508"/>
    <w:rsid w:val="00AE3E5A"/>
    <w:rsid w:val="00AE5F3A"/>
    <w:rsid w:val="00AF1F5C"/>
    <w:rsid w:val="00AF337A"/>
    <w:rsid w:val="00AF502A"/>
    <w:rsid w:val="00B02BBF"/>
    <w:rsid w:val="00B03334"/>
    <w:rsid w:val="00B11F57"/>
    <w:rsid w:val="00B15FC4"/>
    <w:rsid w:val="00B248BC"/>
    <w:rsid w:val="00B32E4D"/>
    <w:rsid w:val="00B3526E"/>
    <w:rsid w:val="00B35945"/>
    <w:rsid w:val="00B362EC"/>
    <w:rsid w:val="00B46C3D"/>
    <w:rsid w:val="00B476B8"/>
    <w:rsid w:val="00B55480"/>
    <w:rsid w:val="00B65035"/>
    <w:rsid w:val="00B73455"/>
    <w:rsid w:val="00B81904"/>
    <w:rsid w:val="00B81FD8"/>
    <w:rsid w:val="00B85A7D"/>
    <w:rsid w:val="00B85D49"/>
    <w:rsid w:val="00B97943"/>
    <w:rsid w:val="00BA50D5"/>
    <w:rsid w:val="00BA60AC"/>
    <w:rsid w:val="00BA7566"/>
    <w:rsid w:val="00BB093F"/>
    <w:rsid w:val="00BB6C9E"/>
    <w:rsid w:val="00BB709F"/>
    <w:rsid w:val="00BC072C"/>
    <w:rsid w:val="00BC2A9E"/>
    <w:rsid w:val="00BC6392"/>
    <w:rsid w:val="00BC7AC2"/>
    <w:rsid w:val="00BE011E"/>
    <w:rsid w:val="00BE0F65"/>
    <w:rsid w:val="00BE2AF5"/>
    <w:rsid w:val="00BE7DC6"/>
    <w:rsid w:val="00C022D4"/>
    <w:rsid w:val="00C04031"/>
    <w:rsid w:val="00C14558"/>
    <w:rsid w:val="00C14D2C"/>
    <w:rsid w:val="00C16D53"/>
    <w:rsid w:val="00C21D66"/>
    <w:rsid w:val="00C24D0D"/>
    <w:rsid w:val="00C24D11"/>
    <w:rsid w:val="00C26F26"/>
    <w:rsid w:val="00C35BC3"/>
    <w:rsid w:val="00C37A10"/>
    <w:rsid w:val="00C403CE"/>
    <w:rsid w:val="00C4648B"/>
    <w:rsid w:val="00C47B59"/>
    <w:rsid w:val="00C51504"/>
    <w:rsid w:val="00C5581B"/>
    <w:rsid w:val="00C606C2"/>
    <w:rsid w:val="00C60A00"/>
    <w:rsid w:val="00C63C8D"/>
    <w:rsid w:val="00C67AE4"/>
    <w:rsid w:val="00C67B3D"/>
    <w:rsid w:val="00C97730"/>
    <w:rsid w:val="00C97B03"/>
    <w:rsid w:val="00CA2A9D"/>
    <w:rsid w:val="00CB1467"/>
    <w:rsid w:val="00CC0727"/>
    <w:rsid w:val="00CC2CDB"/>
    <w:rsid w:val="00CD116B"/>
    <w:rsid w:val="00CD1692"/>
    <w:rsid w:val="00CD6E08"/>
    <w:rsid w:val="00CE2303"/>
    <w:rsid w:val="00CF2616"/>
    <w:rsid w:val="00CF2ED9"/>
    <w:rsid w:val="00CF5C22"/>
    <w:rsid w:val="00D12A51"/>
    <w:rsid w:val="00D308F9"/>
    <w:rsid w:val="00D44107"/>
    <w:rsid w:val="00D46ECE"/>
    <w:rsid w:val="00D55115"/>
    <w:rsid w:val="00D67535"/>
    <w:rsid w:val="00D67F75"/>
    <w:rsid w:val="00D729D3"/>
    <w:rsid w:val="00D7483C"/>
    <w:rsid w:val="00D95445"/>
    <w:rsid w:val="00D95B6D"/>
    <w:rsid w:val="00DA47A0"/>
    <w:rsid w:val="00DA59DC"/>
    <w:rsid w:val="00DB5FD4"/>
    <w:rsid w:val="00DC34A3"/>
    <w:rsid w:val="00DC4C40"/>
    <w:rsid w:val="00DC6188"/>
    <w:rsid w:val="00DD7701"/>
    <w:rsid w:val="00DE0B2C"/>
    <w:rsid w:val="00DE1752"/>
    <w:rsid w:val="00DE4A5C"/>
    <w:rsid w:val="00DE5D87"/>
    <w:rsid w:val="00DE7894"/>
    <w:rsid w:val="00E01851"/>
    <w:rsid w:val="00E020B7"/>
    <w:rsid w:val="00E03AE6"/>
    <w:rsid w:val="00E04CF4"/>
    <w:rsid w:val="00E074A2"/>
    <w:rsid w:val="00E07E71"/>
    <w:rsid w:val="00E1664D"/>
    <w:rsid w:val="00E24C15"/>
    <w:rsid w:val="00E36CCB"/>
    <w:rsid w:val="00E405B2"/>
    <w:rsid w:val="00E43161"/>
    <w:rsid w:val="00E46299"/>
    <w:rsid w:val="00E4635A"/>
    <w:rsid w:val="00E46BB1"/>
    <w:rsid w:val="00E534D5"/>
    <w:rsid w:val="00E57122"/>
    <w:rsid w:val="00E6166E"/>
    <w:rsid w:val="00E63804"/>
    <w:rsid w:val="00E6549A"/>
    <w:rsid w:val="00E72C7D"/>
    <w:rsid w:val="00E90101"/>
    <w:rsid w:val="00E94386"/>
    <w:rsid w:val="00E96B06"/>
    <w:rsid w:val="00EA1DAF"/>
    <w:rsid w:val="00EE0FAE"/>
    <w:rsid w:val="00EE73DF"/>
    <w:rsid w:val="00EF42F3"/>
    <w:rsid w:val="00F00BBC"/>
    <w:rsid w:val="00F01764"/>
    <w:rsid w:val="00F02484"/>
    <w:rsid w:val="00F03955"/>
    <w:rsid w:val="00F106B5"/>
    <w:rsid w:val="00F124FB"/>
    <w:rsid w:val="00F16C49"/>
    <w:rsid w:val="00F17488"/>
    <w:rsid w:val="00F208F8"/>
    <w:rsid w:val="00F26DFD"/>
    <w:rsid w:val="00F27746"/>
    <w:rsid w:val="00F34C85"/>
    <w:rsid w:val="00F360CA"/>
    <w:rsid w:val="00F360F7"/>
    <w:rsid w:val="00F4574E"/>
    <w:rsid w:val="00F47172"/>
    <w:rsid w:val="00F500C3"/>
    <w:rsid w:val="00F611E3"/>
    <w:rsid w:val="00F64B88"/>
    <w:rsid w:val="00F663B7"/>
    <w:rsid w:val="00F742DF"/>
    <w:rsid w:val="00F746C3"/>
    <w:rsid w:val="00F80033"/>
    <w:rsid w:val="00F80A4A"/>
    <w:rsid w:val="00F876BF"/>
    <w:rsid w:val="00F87A93"/>
    <w:rsid w:val="00F90018"/>
    <w:rsid w:val="00FA1677"/>
    <w:rsid w:val="00FA30D4"/>
    <w:rsid w:val="00FA3365"/>
    <w:rsid w:val="00FA33E3"/>
    <w:rsid w:val="00FB53F9"/>
    <w:rsid w:val="00FD23EF"/>
    <w:rsid w:val="00FD68A8"/>
    <w:rsid w:val="00FD7C15"/>
    <w:rsid w:val="00FE3EA0"/>
    <w:rsid w:val="00FF0214"/>
    <w:rsid w:val="014C17CD"/>
    <w:rsid w:val="0170074F"/>
    <w:rsid w:val="017824C2"/>
    <w:rsid w:val="02895549"/>
    <w:rsid w:val="031134D7"/>
    <w:rsid w:val="03331A50"/>
    <w:rsid w:val="03AC51E9"/>
    <w:rsid w:val="03EB3FD6"/>
    <w:rsid w:val="0405420F"/>
    <w:rsid w:val="048E529C"/>
    <w:rsid w:val="049923C7"/>
    <w:rsid w:val="04B9743D"/>
    <w:rsid w:val="04E04BB5"/>
    <w:rsid w:val="05053370"/>
    <w:rsid w:val="05263E39"/>
    <w:rsid w:val="05DF3722"/>
    <w:rsid w:val="060B2BAA"/>
    <w:rsid w:val="06E64BEE"/>
    <w:rsid w:val="071D5B5B"/>
    <w:rsid w:val="07751AAB"/>
    <w:rsid w:val="08286495"/>
    <w:rsid w:val="08961683"/>
    <w:rsid w:val="08FD0FA4"/>
    <w:rsid w:val="0A637782"/>
    <w:rsid w:val="0B2027CC"/>
    <w:rsid w:val="0B6F5760"/>
    <w:rsid w:val="0B8D7A39"/>
    <w:rsid w:val="0B9F492D"/>
    <w:rsid w:val="0BBD701C"/>
    <w:rsid w:val="0C877480"/>
    <w:rsid w:val="0C8F7FBB"/>
    <w:rsid w:val="0CB85C3D"/>
    <w:rsid w:val="0D2F6453"/>
    <w:rsid w:val="0DE932EF"/>
    <w:rsid w:val="0EF363A3"/>
    <w:rsid w:val="0F2C64BB"/>
    <w:rsid w:val="0FCD3B80"/>
    <w:rsid w:val="10637478"/>
    <w:rsid w:val="10803EE5"/>
    <w:rsid w:val="118D2AB9"/>
    <w:rsid w:val="12077907"/>
    <w:rsid w:val="120B79FB"/>
    <w:rsid w:val="12D0114A"/>
    <w:rsid w:val="13065281"/>
    <w:rsid w:val="1317102B"/>
    <w:rsid w:val="13860218"/>
    <w:rsid w:val="13CB5364"/>
    <w:rsid w:val="14D50269"/>
    <w:rsid w:val="151E1E58"/>
    <w:rsid w:val="159B7FE9"/>
    <w:rsid w:val="16422F19"/>
    <w:rsid w:val="16780311"/>
    <w:rsid w:val="168D3B61"/>
    <w:rsid w:val="17DC3EEA"/>
    <w:rsid w:val="187F5C52"/>
    <w:rsid w:val="18B22BC0"/>
    <w:rsid w:val="18B71D2B"/>
    <w:rsid w:val="18C33505"/>
    <w:rsid w:val="18E91820"/>
    <w:rsid w:val="192115E6"/>
    <w:rsid w:val="1AD37034"/>
    <w:rsid w:val="1ADF3B56"/>
    <w:rsid w:val="1B0E437B"/>
    <w:rsid w:val="1BF26FF6"/>
    <w:rsid w:val="1C4B444F"/>
    <w:rsid w:val="1C677396"/>
    <w:rsid w:val="1CF02DAE"/>
    <w:rsid w:val="1D881635"/>
    <w:rsid w:val="1D941A0B"/>
    <w:rsid w:val="1DF37B05"/>
    <w:rsid w:val="1E913B48"/>
    <w:rsid w:val="1F2F6639"/>
    <w:rsid w:val="1F36444C"/>
    <w:rsid w:val="1F3C5CAC"/>
    <w:rsid w:val="1F664288"/>
    <w:rsid w:val="1FDD68B4"/>
    <w:rsid w:val="200221E5"/>
    <w:rsid w:val="20500E2D"/>
    <w:rsid w:val="20D772CD"/>
    <w:rsid w:val="21142FBC"/>
    <w:rsid w:val="22B72C03"/>
    <w:rsid w:val="2374594B"/>
    <w:rsid w:val="23A267B6"/>
    <w:rsid w:val="23AB3F03"/>
    <w:rsid w:val="24681C0E"/>
    <w:rsid w:val="248C50E9"/>
    <w:rsid w:val="25B10E43"/>
    <w:rsid w:val="25CA52AA"/>
    <w:rsid w:val="25E66A6F"/>
    <w:rsid w:val="25EF2AA0"/>
    <w:rsid w:val="2632419F"/>
    <w:rsid w:val="265926DC"/>
    <w:rsid w:val="273405D2"/>
    <w:rsid w:val="273A08D4"/>
    <w:rsid w:val="27424D64"/>
    <w:rsid w:val="28B716D5"/>
    <w:rsid w:val="29242236"/>
    <w:rsid w:val="297F5817"/>
    <w:rsid w:val="29D4215C"/>
    <w:rsid w:val="29FA71DD"/>
    <w:rsid w:val="2A87283A"/>
    <w:rsid w:val="2B8047C6"/>
    <w:rsid w:val="2BDC049A"/>
    <w:rsid w:val="2CB01729"/>
    <w:rsid w:val="2DB03BAE"/>
    <w:rsid w:val="2E0B01BD"/>
    <w:rsid w:val="2E2E78E1"/>
    <w:rsid w:val="2E3369ED"/>
    <w:rsid w:val="2E513BF2"/>
    <w:rsid w:val="2E874654"/>
    <w:rsid w:val="2EBC31ED"/>
    <w:rsid w:val="2EDE23D6"/>
    <w:rsid w:val="2F234B17"/>
    <w:rsid w:val="2F6468C7"/>
    <w:rsid w:val="2FAA31FC"/>
    <w:rsid w:val="2FAD0853"/>
    <w:rsid w:val="2FCA2753"/>
    <w:rsid w:val="2FD074BA"/>
    <w:rsid w:val="30275C6A"/>
    <w:rsid w:val="31736431"/>
    <w:rsid w:val="31934657"/>
    <w:rsid w:val="321D61E5"/>
    <w:rsid w:val="32455E4E"/>
    <w:rsid w:val="32572F5B"/>
    <w:rsid w:val="329A1D2C"/>
    <w:rsid w:val="32D45B36"/>
    <w:rsid w:val="32FD7677"/>
    <w:rsid w:val="33127178"/>
    <w:rsid w:val="331A56DD"/>
    <w:rsid w:val="336720A8"/>
    <w:rsid w:val="341237DB"/>
    <w:rsid w:val="34957EEE"/>
    <w:rsid w:val="34AF5E17"/>
    <w:rsid w:val="34CF5963"/>
    <w:rsid w:val="34F64016"/>
    <w:rsid w:val="3535612A"/>
    <w:rsid w:val="358A0398"/>
    <w:rsid w:val="35B11A3B"/>
    <w:rsid w:val="3631685A"/>
    <w:rsid w:val="364B0F1E"/>
    <w:rsid w:val="36877F67"/>
    <w:rsid w:val="36B02B65"/>
    <w:rsid w:val="373731E1"/>
    <w:rsid w:val="37F51500"/>
    <w:rsid w:val="38593F9B"/>
    <w:rsid w:val="387A2F42"/>
    <w:rsid w:val="38B95A2F"/>
    <w:rsid w:val="39582F14"/>
    <w:rsid w:val="3965558B"/>
    <w:rsid w:val="39CD5344"/>
    <w:rsid w:val="39E87D58"/>
    <w:rsid w:val="3A35789E"/>
    <w:rsid w:val="3A434F59"/>
    <w:rsid w:val="3A5A0946"/>
    <w:rsid w:val="3A67698E"/>
    <w:rsid w:val="3A7B7EC9"/>
    <w:rsid w:val="3AA64614"/>
    <w:rsid w:val="3B12490C"/>
    <w:rsid w:val="3B872EBA"/>
    <w:rsid w:val="3BA65134"/>
    <w:rsid w:val="3BF53825"/>
    <w:rsid w:val="3C4B7528"/>
    <w:rsid w:val="3D2F74A4"/>
    <w:rsid w:val="3D7F7301"/>
    <w:rsid w:val="3D821079"/>
    <w:rsid w:val="3E202CA6"/>
    <w:rsid w:val="3E2A74B3"/>
    <w:rsid w:val="3EC26C70"/>
    <w:rsid w:val="3EF95BE6"/>
    <w:rsid w:val="3F5F2BDD"/>
    <w:rsid w:val="3FDA7B2E"/>
    <w:rsid w:val="41B90D0A"/>
    <w:rsid w:val="425A052B"/>
    <w:rsid w:val="42695A95"/>
    <w:rsid w:val="42BA533C"/>
    <w:rsid w:val="42D31A32"/>
    <w:rsid w:val="43216E71"/>
    <w:rsid w:val="433F148B"/>
    <w:rsid w:val="43F72211"/>
    <w:rsid w:val="4447113F"/>
    <w:rsid w:val="455333FC"/>
    <w:rsid w:val="45676EB6"/>
    <w:rsid w:val="45CF29FF"/>
    <w:rsid w:val="45D25287"/>
    <w:rsid w:val="461E16C5"/>
    <w:rsid w:val="46535B0E"/>
    <w:rsid w:val="46540A65"/>
    <w:rsid w:val="46766A69"/>
    <w:rsid w:val="467C0503"/>
    <w:rsid w:val="468A0E50"/>
    <w:rsid w:val="46BB514E"/>
    <w:rsid w:val="474447C2"/>
    <w:rsid w:val="475435F5"/>
    <w:rsid w:val="47C25C9D"/>
    <w:rsid w:val="47D33532"/>
    <w:rsid w:val="481740C9"/>
    <w:rsid w:val="485D7895"/>
    <w:rsid w:val="48A46645"/>
    <w:rsid w:val="48A502C3"/>
    <w:rsid w:val="49AA0DA1"/>
    <w:rsid w:val="49FF6F2C"/>
    <w:rsid w:val="4A271E5D"/>
    <w:rsid w:val="4AD45AE0"/>
    <w:rsid w:val="4AD473FF"/>
    <w:rsid w:val="4B506466"/>
    <w:rsid w:val="4B7D670C"/>
    <w:rsid w:val="4B8629C5"/>
    <w:rsid w:val="4BC24048"/>
    <w:rsid w:val="4BDE7848"/>
    <w:rsid w:val="4C4E081A"/>
    <w:rsid w:val="4C641C30"/>
    <w:rsid w:val="4D360773"/>
    <w:rsid w:val="4D696847"/>
    <w:rsid w:val="4DBF7491"/>
    <w:rsid w:val="4DC65A32"/>
    <w:rsid w:val="4DCE1FB4"/>
    <w:rsid w:val="4EA00F20"/>
    <w:rsid w:val="4EF53BDD"/>
    <w:rsid w:val="4EF558DD"/>
    <w:rsid w:val="4F0513A3"/>
    <w:rsid w:val="4F303729"/>
    <w:rsid w:val="4F725961"/>
    <w:rsid w:val="4F8B06D0"/>
    <w:rsid w:val="4FD96FEB"/>
    <w:rsid w:val="4FDA48A7"/>
    <w:rsid w:val="503025A4"/>
    <w:rsid w:val="50E14B0C"/>
    <w:rsid w:val="517D375A"/>
    <w:rsid w:val="51BA3852"/>
    <w:rsid w:val="51C847A7"/>
    <w:rsid w:val="51EC5105"/>
    <w:rsid w:val="528152C4"/>
    <w:rsid w:val="53192936"/>
    <w:rsid w:val="531A7361"/>
    <w:rsid w:val="539E0E3F"/>
    <w:rsid w:val="549C3DB7"/>
    <w:rsid w:val="55697FF0"/>
    <w:rsid w:val="558B60D3"/>
    <w:rsid w:val="586A277A"/>
    <w:rsid w:val="588A65EB"/>
    <w:rsid w:val="58C51E7B"/>
    <w:rsid w:val="58C53D5C"/>
    <w:rsid w:val="591E3ABC"/>
    <w:rsid w:val="593F52D1"/>
    <w:rsid w:val="594158C9"/>
    <w:rsid w:val="594A372F"/>
    <w:rsid w:val="59570EC7"/>
    <w:rsid w:val="59B14DA6"/>
    <w:rsid w:val="59F32FF4"/>
    <w:rsid w:val="5A344B51"/>
    <w:rsid w:val="5A586527"/>
    <w:rsid w:val="5A882A09"/>
    <w:rsid w:val="5B6055D5"/>
    <w:rsid w:val="5C065F1F"/>
    <w:rsid w:val="5CA21881"/>
    <w:rsid w:val="5D034D02"/>
    <w:rsid w:val="5D301DD4"/>
    <w:rsid w:val="5D3426BB"/>
    <w:rsid w:val="5E0B4055"/>
    <w:rsid w:val="5E3C356B"/>
    <w:rsid w:val="5F0351E7"/>
    <w:rsid w:val="5F9642C2"/>
    <w:rsid w:val="5FA53869"/>
    <w:rsid w:val="5FF50576"/>
    <w:rsid w:val="60A20ADA"/>
    <w:rsid w:val="60D54D99"/>
    <w:rsid w:val="60E313CB"/>
    <w:rsid w:val="61510322"/>
    <w:rsid w:val="618F5845"/>
    <w:rsid w:val="623F5190"/>
    <w:rsid w:val="62832EAC"/>
    <w:rsid w:val="636A36E7"/>
    <w:rsid w:val="6392203B"/>
    <w:rsid w:val="63B243A4"/>
    <w:rsid w:val="6443100A"/>
    <w:rsid w:val="64590041"/>
    <w:rsid w:val="64971A9B"/>
    <w:rsid w:val="65127210"/>
    <w:rsid w:val="651D2857"/>
    <w:rsid w:val="6555446F"/>
    <w:rsid w:val="65670EFF"/>
    <w:rsid w:val="65830D66"/>
    <w:rsid w:val="65E5495C"/>
    <w:rsid w:val="67527769"/>
    <w:rsid w:val="675D2D1E"/>
    <w:rsid w:val="67C85792"/>
    <w:rsid w:val="67DF397A"/>
    <w:rsid w:val="689C5987"/>
    <w:rsid w:val="68B346CD"/>
    <w:rsid w:val="6924336A"/>
    <w:rsid w:val="69FE6203"/>
    <w:rsid w:val="6ADF35CB"/>
    <w:rsid w:val="6AE86D4E"/>
    <w:rsid w:val="6B4E374A"/>
    <w:rsid w:val="6B7919BE"/>
    <w:rsid w:val="6B82068F"/>
    <w:rsid w:val="6B9672FF"/>
    <w:rsid w:val="6C226F88"/>
    <w:rsid w:val="6CD047AC"/>
    <w:rsid w:val="6DA06427"/>
    <w:rsid w:val="6E566319"/>
    <w:rsid w:val="6E9D1116"/>
    <w:rsid w:val="6EA36847"/>
    <w:rsid w:val="6F3C70FB"/>
    <w:rsid w:val="6F444F49"/>
    <w:rsid w:val="6FD5359F"/>
    <w:rsid w:val="706D6BD9"/>
    <w:rsid w:val="70AD5C75"/>
    <w:rsid w:val="70C270F1"/>
    <w:rsid w:val="70CE2B14"/>
    <w:rsid w:val="714230BF"/>
    <w:rsid w:val="72713E6C"/>
    <w:rsid w:val="729D2F3B"/>
    <w:rsid w:val="72B117A6"/>
    <w:rsid w:val="72C922E5"/>
    <w:rsid w:val="73742BD5"/>
    <w:rsid w:val="7396000F"/>
    <w:rsid w:val="73975040"/>
    <w:rsid w:val="740235C5"/>
    <w:rsid w:val="7470752F"/>
    <w:rsid w:val="747A708D"/>
    <w:rsid w:val="74F1780C"/>
    <w:rsid w:val="74F8722E"/>
    <w:rsid w:val="75772595"/>
    <w:rsid w:val="763063CA"/>
    <w:rsid w:val="76422CDA"/>
    <w:rsid w:val="76490A34"/>
    <w:rsid w:val="76EE56FE"/>
    <w:rsid w:val="77237704"/>
    <w:rsid w:val="77305867"/>
    <w:rsid w:val="773362C8"/>
    <w:rsid w:val="77EB4C70"/>
    <w:rsid w:val="788F035B"/>
    <w:rsid w:val="78C5575B"/>
    <w:rsid w:val="78C92E9E"/>
    <w:rsid w:val="79440647"/>
    <w:rsid w:val="79701BFA"/>
    <w:rsid w:val="7A101E31"/>
    <w:rsid w:val="7A9336EA"/>
    <w:rsid w:val="7B172461"/>
    <w:rsid w:val="7B9F4E03"/>
    <w:rsid w:val="7BC65C11"/>
    <w:rsid w:val="7C3D00A9"/>
    <w:rsid w:val="7C720BA6"/>
    <w:rsid w:val="7C953BE7"/>
    <w:rsid w:val="7D0A5D47"/>
    <w:rsid w:val="7D1831EB"/>
    <w:rsid w:val="7DB85BF4"/>
    <w:rsid w:val="7E0672CB"/>
    <w:rsid w:val="7E0C2CF8"/>
    <w:rsid w:val="7E986579"/>
    <w:rsid w:val="7E9B2391"/>
    <w:rsid w:val="7ED92ECA"/>
    <w:rsid w:val="7EF02711"/>
    <w:rsid w:val="7F72408A"/>
    <w:rsid w:val="7FAB2143"/>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semiHidden="1" w:qFormat="1"/>
    <w:lsdException w:name="caption" w:locked="1" w:semiHidden="1" w:uiPriority="35" w:unhideWhenUsed="1" w:qFormat="1"/>
    <w:lsdException w:name="table of figures" w:semiHidden="1" w:qFormat="1"/>
    <w:lsdException w:name="envelope address" w:locked="1" w:semiHidden="1" w:unhideWhenUsed="1"/>
    <w:lsdException w:name="envelope return" w:locked="1" w:qFormat="1"/>
    <w:lsdException w:name="footnote reference" w:semiHidden="1" w:qFormat="1"/>
    <w:lsdException w:name="annotation reference" w:semiHidden="1" w:qFormat="1"/>
    <w:lsdException w:name="line number" w:qFormat="1"/>
    <w:lsdException w:name="page number" w:qFormat="1"/>
    <w:lsdException w:name="endnote reference" w:locked="1" w:semiHidden="1" w:unhideWhenUsed="1"/>
    <w:lsdException w:name="endnote text" w:locked="1" w:semiHidden="1" w:unhideWhenUsed="1"/>
    <w:lsdException w:name="table of authorities" w:uiPriority="0"/>
    <w:lsdException w:name="macro" w:locked="1" w:semiHidden="1" w:unhideWhenUsed="1"/>
    <w:lsdException w:name="toa heading" w:locked="1" w:semiHidden="1" w:unhideWhenUsed="1"/>
    <w:lsdException w:name="List" w:uiPriority="0"/>
    <w:lsdException w:name="List Bullet" w:uiPriority="0"/>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uiPriority="0"/>
    <w:lsdException w:name="List Continue 3" w:uiPriority="0"/>
    <w:lsdException w:name="List Continue 4" w:uiPriority="0"/>
    <w:lsdException w:name="List Continue 5" w:uiPriority="0"/>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qFormat="1"/>
    <w:lsdException w:name="Body Text First Indent 2" w:locked="1" w:qFormat="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qFormat="1"/>
    <w:lsdException w:name="Block Text" w:locked="1"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D47F3"/>
    <w:pPr>
      <w:widowControl w:val="0"/>
      <w:jc w:val="both"/>
    </w:pPr>
    <w:rPr>
      <w:rFonts w:eastAsia="楷体_GB2312"/>
      <w:kern w:val="2"/>
      <w:sz w:val="26"/>
      <w:szCs w:val="26"/>
    </w:rPr>
  </w:style>
  <w:style w:type="paragraph" w:styleId="1">
    <w:name w:val="heading 1"/>
    <w:basedOn w:val="a"/>
    <w:next w:val="a"/>
    <w:link w:val="1Char"/>
    <w:uiPriority w:val="99"/>
    <w:qFormat/>
    <w:rsid w:val="009D47F3"/>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9D47F3"/>
    <w:pPr>
      <w:keepNext/>
      <w:keepLines/>
      <w:overflowPunct w:val="0"/>
      <w:adjustRightInd w:val="0"/>
      <w:jc w:val="left"/>
      <w:textAlignment w:val="baseline"/>
      <w:outlineLvl w:val="1"/>
    </w:pPr>
    <w:rPr>
      <w:rFonts w:ascii="宋体" w:hAnsi="宋体" w:cs="宋体"/>
      <w:b/>
      <w:bCs/>
    </w:rPr>
  </w:style>
  <w:style w:type="paragraph" w:styleId="3">
    <w:name w:val="heading 3"/>
    <w:basedOn w:val="a"/>
    <w:next w:val="a"/>
    <w:link w:val="3Char"/>
    <w:uiPriority w:val="99"/>
    <w:qFormat/>
    <w:rsid w:val="009D47F3"/>
    <w:pPr>
      <w:keepNext/>
      <w:keepLines/>
      <w:adjustRightInd w:val="0"/>
      <w:jc w:val="left"/>
      <w:textAlignment w:val="baseline"/>
      <w:outlineLvl w:val="2"/>
    </w:pPr>
    <w:rPr>
      <w:b/>
      <w:bCs/>
    </w:rPr>
  </w:style>
  <w:style w:type="paragraph" w:styleId="4">
    <w:name w:val="heading 4"/>
    <w:basedOn w:val="a"/>
    <w:next w:val="a"/>
    <w:link w:val="4Char"/>
    <w:uiPriority w:val="99"/>
    <w:qFormat/>
    <w:rsid w:val="009D47F3"/>
    <w:pPr>
      <w:keepNext/>
      <w:keepLines/>
      <w:adjustRightInd w:val="0"/>
      <w:spacing w:line="376" w:lineRule="atLeast"/>
      <w:textAlignment w:val="baseline"/>
      <w:outlineLvl w:val="3"/>
    </w:pPr>
    <w:rPr>
      <w:rFonts w:ascii="Arial" w:eastAsia="黑体" w:hAnsi="Arial" w:cs="Arial"/>
      <w:b/>
      <w:bCs/>
      <w:sz w:val="28"/>
      <w:szCs w:val="28"/>
    </w:rPr>
  </w:style>
  <w:style w:type="paragraph" w:styleId="5">
    <w:name w:val="heading 5"/>
    <w:basedOn w:val="a"/>
    <w:next w:val="a1"/>
    <w:link w:val="5Char"/>
    <w:uiPriority w:val="99"/>
    <w:qFormat/>
    <w:rsid w:val="009D47F3"/>
    <w:pPr>
      <w:keepNext/>
      <w:keepLines/>
      <w:numPr>
        <w:ilvl w:val="4"/>
        <w:numId w:val="1"/>
      </w:numPr>
      <w:spacing w:before="280" w:after="290" w:line="376" w:lineRule="auto"/>
      <w:outlineLvl w:val="4"/>
    </w:pPr>
    <w:rPr>
      <w:rFonts w:ascii="宋体" w:eastAsia="宋体" w:cs="宋体"/>
      <w:b/>
      <w:bCs/>
      <w:spacing w:val="-2"/>
      <w:position w:val="-6"/>
      <w:sz w:val="28"/>
      <w:szCs w:val="28"/>
    </w:rPr>
  </w:style>
  <w:style w:type="paragraph" w:styleId="6">
    <w:name w:val="heading 6"/>
    <w:basedOn w:val="a"/>
    <w:next w:val="a1"/>
    <w:link w:val="6Char"/>
    <w:uiPriority w:val="99"/>
    <w:qFormat/>
    <w:rsid w:val="009D47F3"/>
    <w:pPr>
      <w:keepNext/>
      <w:keepLines/>
      <w:numPr>
        <w:ilvl w:val="5"/>
        <w:numId w:val="1"/>
      </w:numPr>
      <w:spacing w:before="240" w:after="64" w:line="320" w:lineRule="auto"/>
      <w:outlineLvl w:val="5"/>
    </w:pPr>
    <w:rPr>
      <w:rFonts w:ascii="Arial" w:eastAsia="黑体" w:hAnsi="Arial" w:cs="Arial"/>
      <w:b/>
      <w:bCs/>
      <w:spacing w:val="-2"/>
      <w:position w:val="-6"/>
      <w:sz w:val="24"/>
      <w:szCs w:val="24"/>
    </w:rPr>
  </w:style>
  <w:style w:type="paragraph" w:styleId="7">
    <w:name w:val="heading 7"/>
    <w:basedOn w:val="a"/>
    <w:next w:val="a1"/>
    <w:link w:val="7Char"/>
    <w:uiPriority w:val="99"/>
    <w:qFormat/>
    <w:rsid w:val="009D47F3"/>
    <w:pPr>
      <w:keepNext/>
      <w:keepLines/>
      <w:numPr>
        <w:ilvl w:val="6"/>
        <w:numId w:val="1"/>
      </w:numPr>
      <w:spacing w:before="240" w:after="64" w:line="320" w:lineRule="auto"/>
      <w:outlineLvl w:val="6"/>
    </w:pPr>
    <w:rPr>
      <w:rFonts w:ascii="宋体" w:eastAsia="宋体" w:cs="宋体"/>
      <w:b/>
      <w:bCs/>
      <w:spacing w:val="-2"/>
      <w:position w:val="-6"/>
      <w:sz w:val="24"/>
      <w:szCs w:val="24"/>
    </w:rPr>
  </w:style>
  <w:style w:type="paragraph" w:styleId="8">
    <w:name w:val="heading 8"/>
    <w:basedOn w:val="a"/>
    <w:next w:val="a1"/>
    <w:link w:val="8Char"/>
    <w:uiPriority w:val="99"/>
    <w:qFormat/>
    <w:rsid w:val="009D47F3"/>
    <w:pPr>
      <w:keepNext/>
      <w:keepLines/>
      <w:numPr>
        <w:ilvl w:val="7"/>
        <w:numId w:val="1"/>
      </w:numPr>
      <w:spacing w:before="240" w:after="64" w:line="320" w:lineRule="auto"/>
      <w:outlineLvl w:val="7"/>
    </w:pPr>
    <w:rPr>
      <w:rFonts w:ascii="Arial" w:eastAsia="黑体" w:hAnsi="Arial" w:cs="Arial"/>
      <w:spacing w:val="-2"/>
      <w:position w:val="-6"/>
      <w:sz w:val="24"/>
      <w:szCs w:val="24"/>
    </w:rPr>
  </w:style>
  <w:style w:type="paragraph" w:styleId="9">
    <w:name w:val="heading 9"/>
    <w:basedOn w:val="a"/>
    <w:next w:val="a1"/>
    <w:link w:val="9Char"/>
    <w:uiPriority w:val="99"/>
    <w:qFormat/>
    <w:rsid w:val="009D47F3"/>
    <w:pPr>
      <w:keepNext/>
      <w:keepLines/>
      <w:numPr>
        <w:ilvl w:val="8"/>
        <w:numId w:val="1"/>
      </w:numPr>
      <w:spacing w:before="240" w:after="64" w:line="320" w:lineRule="auto"/>
      <w:outlineLvl w:val="8"/>
    </w:pPr>
    <w:rPr>
      <w:rFonts w:ascii="Arial" w:eastAsia="黑体" w:hAnsi="Arial" w:cs="Arial"/>
      <w:spacing w:val="-2"/>
      <w:position w:val="-6"/>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
    <w:uiPriority w:val="99"/>
    <w:qFormat/>
    <w:rsid w:val="009D47F3"/>
    <w:pPr>
      <w:spacing w:line="400" w:lineRule="exact"/>
    </w:pPr>
    <w:rPr>
      <w:rFonts w:ascii="楷体_GB2312" w:cs="楷体_GB2312"/>
      <w:sz w:val="28"/>
      <w:szCs w:val="28"/>
    </w:rPr>
  </w:style>
  <w:style w:type="paragraph" w:styleId="a1">
    <w:name w:val="Normal Indent"/>
    <w:basedOn w:val="a"/>
    <w:link w:val="Char0"/>
    <w:uiPriority w:val="99"/>
    <w:qFormat/>
    <w:rsid w:val="009D47F3"/>
    <w:pPr>
      <w:adjustRightInd w:val="0"/>
      <w:ind w:firstLine="420"/>
      <w:jc w:val="left"/>
      <w:textAlignment w:val="baseline"/>
    </w:pPr>
    <w:rPr>
      <w:sz w:val="24"/>
      <w:szCs w:val="24"/>
    </w:rPr>
  </w:style>
  <w:style w:type="paragraph" w:styleId="70">
    <w:name w:val="toc 7"/>
    <w:basedOn w:val="a"/>
    <w:next w:val="a"/>
    <w:uiPriority w:val="99"/>
    <w:semiHidden/>
    <w:qFormat/>
    <w:rsid w:val="009D47F3"/>
    <w:pPr>
      <w:ind w:left="2520"/>
    </w:pPr>
  </w:style>
  <w:style w:type="paragraph" w:styleId="80">
    <w:name w:val="index 8"/>
    <w:basedOn w:val="a"/>
    <w:next w:val="a"/>
    <w:uiPriority w:val="99"/>
    <w:semiHidden/>
    <w:qFormat/>
    <w:rsid w:val="009D47F3"/>
    <w:pPr>
      <w:ind w:left="2940"/>
    </w:pPr>
  </w:style>
  <w:style w:type="paragraph" w:styleId="50">
    <w:name w:val="index 5"/>
    <w:basedOn w:val="a"/>
    <w:next w:val="a"/>
    <w:uiPriority w:val="99"/>
    <w:semiHidden/>
    <w:qFormat/>
    <w:rsid w:val="009D47F3"/>
    <w:pPr>
      <w:ind w:left="1680"/>
    </w:pPr>
  </w:style>
  <w:style w:type="paragraph" w:styleId="a5">
    <w:name w:val="Document Map"/>
    <w:basedOn w:val="a"/>
    <w:link w:val="Char1"/>
    <w:uiPriority w:val="99"/>
    <w:semiHidden/>
    <w:qFormat/>
    <w:rsid w:val="009D47F3"/>
    <w:pPr>
      <w:shd w:val="clear" w:color="auto" w:fill="000080"/>
    </w:pPr>
  </w:style>
  <w:style w:type="paragraph" w:styleId="a6">
    <w:name w:val="annotation text"/>
    <w:basedOn w:val="a"/>
    <w:link w:val="Char2"/>
    <w:uiPriority w:val="99"/>
    <w:semiHidden/>
    <w:qFormat/>
    <w:rsid w:val="009D47F3"/>
    <w:pPr>
      <w:jc w:val="left"/>
    </w:pPr>
  </w:style>
  <w:style w:type="paragraph" w:styleId="60">
    <w:name w:val="index 6"/>
    <w:basedOn w:val="a"/>
    <w:next w:val="a"/>
    <w:uiPriority w:val="99"/>
    <w:semiHidden/>
    <w:qFormat/>
    <w:rsid w:val="009D47F3"/>
    <w:pPr>
      <w:ind w:left="2100"/>
    </w:pPr>
  </w:style>
  <w:style w:type="paragraph" w:styleId="a7">
    <w:name w:val="Body Text Indent"/>
    <w:basedOn w:val="a"/>
    <w:next w:val="a8"/>
    <w:link w:val="Char3"/>
    <w:uiPriority w:val="99"/>
    <w:qFormat/>
    <w:rsid w:val="009D47F3"/>
    <w:pPr>
      <w:spacing w:line="520" w:lineRule="exact"/>
      <w:ind w:left="570"/>
    </w:pPr>
    <w:rPr>
      <w:rFonts w:ascii="方正仿宋简体" w:eastAsia="方正仿宋简体" w:hAnsi="创艺简仿宋" w:cs="方正仿宋简体"/>
      <w:sz w:val="24"/>
      <w:szCs w:val="24"/>
    </w:rPr>
  </w:style>
  <w:style w:type="paragraph" w:styleId="a8">
    <w:name w:val="envelope return"/>
    <w:basedOn w:val="a"/>
    <w:uiPriority w:val="99"/>
    <w:qFormat/>
    <w:locked/>
    <w:rsid w:val="009D47F3"/>
    <w:pPr>
      <w:snapToGrid w:val="0"/>
    </w:pPr>
    <w:rPr>
      <w:rFonts w:ascii="Arial" w:hAnsi="Arial"/>
    </w:rPr>
  </w:style>
  <w:style w:type="paragraph" w:styleId="a9">
    <w:name w:val="Block Text"/>
    <w:basedOn w:val="a"/>
    <w:uiPriority w:val="99"/>
    <w:qFormat/>
    <w:locked/>
    <w:rsid w:val="009D47F3"/>
    <w:pPr>
      <w:tabs>
        <w:tab w:val="left" w:pos="540"/>
      </w:tabs>
      <w:spacing w:line="360" w:lineRule="auto"/>
      <w:ind w:left="-257" w:right="-330" w:firstLine="480"/>
    </w:pPr>
    <w:rPr>
      <w:rFonts w:ascii="宋体" w:hAnsi="宋体"/>
      <w:kern w:val="0"/>
      <w:sz w:val="24"/>
      <w:szCs w:val="20"/>
    </w:rPr>
  </w:style>
  <w:style w:type="paragraph" w:styleId="40">
    <w:name w:val="index 4"/>
    <w:basedOn w:val="a"/>
    <w:next w:val="a"/>
    <w:uiPriority w:val="99"/>
    <w:semiHidden/>
    <w:qFormat/>
    <w:rsid w:val="009D47F3"/>
    <w:pPr>
      <w:ind w:left="1260"/>
    </w:pPr>
  </w:style>
  <w:style w:type="paragraph" w:styleId="51">
    <w:name w:val="toc 5"/>
    <w:basedOn w:val="a"/>
    <w:next w:val="a"/>
    <w:uiPriority w:val="99"/>
    <w:semiHidden/>
    <w:qFormat/>
    <w:rsid w:val="009D47F3"/>
    <w:pPr>
      <w:ind w:left="1680"/>
    </w:pPr>
  </w:style>
  <w:style w:type="paragraph" w:styleId="30">
    <w:name w:val="toc 3"/>
    <w:basedOn w:val="a"/>
    <w:next w:val="a"/>
    <w:uiPriority w:val="99"/>
    <w:semiHidden/>
    <w:qFormat/>
    <w:rsid w:val="009D47F3"/>
    <w:pPr>
      <w:ind w:left="840"/>
    </w:pPr>
  </w:style>
  <w:style w:type="paragraph" w:styleId="aa">
    <w:name w:val="Plain Text"/>
    <w:basedOn w:val="a"/>
    <w:link w:val="Char4"/>
    <w:uiPriority w:val="99"/>
    <w:qFormat/>
    <w:rsid w:val="009D47F3"/>
    <w:rPr>
      <w:rFonts w:ascii="宋体" w:hAnsi="Courier New" w:cs="宋体"/>
    </w:rPr>
  </w:style>
  <w:style w:type="paragraph" w:styleId="81">
    <w:name w:val="toc 8"/>
    <w:basedOn w:val="a"/>
    <w:next w:val="a"/>
    <w:uiPriority w:val="99"/>
    <w:semiHidden/>
    <w:qFormat/>
    <w:rsid w:val="009D47F3"/>
    <w:pPr>
      <w:ind w:left="2940"/>
    </w:pPr>
  </w:style>
  <w:style w:type="paragraph" w:styleId="31">
    <w:name w:val="index 3"/>
    <w:basedOn w:val="a"/>
    <w:next w:val="a"/>
    <w:uiPriority w:val="99"/>
    <w:semiHidden/>
    <w:qFormat/>
    <w:rsid w:val="009D47F3"/>
    <w:pPr>
      <w:ind w:left="840"/>
    </w:pPr>
  </w:style>
  <w:style w:type="paragraph" w:styleId="ab">
    <w:name w:val="Date"/>
    <w:basedOn w:val="a"/>
    <w:next w:val="a"/>
    <w:link w:val="Char5"/>
    <w:uiPriority w:val="99"/>
    <w:qFormat/>
    <w:rsid w:val="009D47F3"/>
    <w:rPr>
      <w:rFonts w:ascii="宋体" w:hAnsi="宋体" w:cs="宋体"/>
      <w:sz w:val="24"/>
      <w:szCs w:val="24"/>
    </w:rPr>
  </w:style>
  <w:style w:type="paragraph" w:styleId="20">
    <w:name w:val="Body Text Indent 2"/>
    <w:basedOn w:val="a"/>
    <w:link w:val="2Char0"/>
    <w:uiPriority w:val="99"/>
    <w:qFormat/>
    <w:rsid w:val="009D47F3"/>
    <w:pPr>
      <w:tabs>
        <w:tab w:val="left" w:pos="0"/>
      </w:tabs>
      <w:spacing w:line="360" w:lineRule="auto"/>
      <w:ind w:firstLineChars="209" w:firstLine="502"/>
    </w:pPr>
    <w:rPr>
      <w:rFonts w:ascii="宋体" w:eastAsia="宋体" w:cs="宋体"/>
      <w:b/>
      <w:bCs/>
      <w:sz w:val="24"/>
      <w:szCs w:val="24"/>
    </w:rPr>
  </w:style>
  <w:style w:type="paragraph" w:styleId="ac">
    <w:name w:val="Balloon Text"/>
    <w:basedOn w:val="a"/>
    <w:link w:val="Char6"/>
    <w:uiPriority w:val="99"/>
    <w:semiHidden/>
    <w:qFormat/>
    <w:rsid w:val="009D47F3"/>
    <w:rPr>
      <w:sz w:val="18"/>
      <w:szCs w:val="18"/>
    </w:rPr>
  </w:style>
  <w:style w:type="paragraph" w:styleId="ad">
    <w:name w:val="footer"/>
    <w:basedOn w:val="a"/>
    <w:link w:val="Char7"/>
    <w:uiPriority w:val="99"/>
    <w:qFormat/>
    <w:rsid w:val="009D47F3"/>
    <w:pPr>
      <w:tabs>
        <w:tab w:val="center" w:pos="4153"/>
        <w:tab w:val="right" w:pos="8306"/>
      </w:tabs>
      <w:snapToGrid w:val="0"/>
      <w:jc w:val="left"/>
    </w:pPr>
    <w:rPr>
      <w:sz w:val="18"/>
      <w:szCs w:val="18"/>
    </w:rPr>
  </w:style>
  <w:style w:type="paragraph" w:styleId="ae">
    <w:name w:val="header"/>
    <w:basedOn w:val="a"/>
    <w:link w:val="Char8"/>
    <w:uiPriority w:val="99"/>
    <w:qFormat/>
    <w:rsid w:val="009D47F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rsid w:val="009D47F3"/>
    <w:pPr>
      <w:adjustRightInd w:val="0"/>
      <w:jc w:val="left"/>
      <w:textAlignment w:val="baseline"/>
    </w:pPr>
    <w:rPr>
      <w:sz w:val="24"/>
      <w:szCs w:val="24"/>
    </w:rPr>
  </w:style>
  <w:style w:type="paragraph" w:styleId="41">
    <w:name w:val="toc 4"/>
    <w:basedOn w:val="a"/>
    <w:next w:val="a"/>
    <w:uiPriority w:val="99"/>
    <w:semiHidden/>
    <w:qFormat/>
    <w:rsid w:val="009D47F3"/>
    <w:pPr>
      <w:ind w:left="1260"/>
    </w:pPr>
  </w:style>
  <w:style w:type="paragraph" w:styleId="af">
    <w:name w:val="index heading"/>
    <w:basedOn w:val="a"/>
    <w:next w:val="11"/>
    <w:uiPriority w:val="99"/>
    <w:semiHidden/>
    <w:qFormat/>
    <w:rsid w:val="009D47F3"/>
  </w:style>
  <w:style w:type="paragraph" w:styleId="11">
    <w:name w:val="index 1"/>
    <w:basedOn w:val="a"/>
    <w:next w:val="a"/>
    <w:uiPriority w:val="99"/>
    <w:semiHidden/>
    <w:qFormat/>
    <w:rsid w:val="009D47F3"/>
  </w:style>
  <w:style w:type="paragraph" w:styleId="af0">
    <w:name w:val="footnote text"/>
    <w:basedOn w:val="a"/>
    <w:link w:val="Char9"/>
    <w:uiPriority w:val="99"/>
    <w:semiHidden/>
    <w:qFormat/>
    <w:rsid w:val="009D47F3"/>
    <w:pPr>
      <w:snapToGrid w:val="0"/>
      <w:jc w:val="left"/>
    </w:pPr>
    <w:rPr>
      <w:sz w:val="18"/>
      <w:szCs w:val="18"/>
    </w:rPr>
  </w:style>
  <w:style w:type="paragraph" w:styleId="61">
    <w:name w:val="toc 6"/>
    <w:basedOn w:val="a"/>
    <w:next w:val="a"/>
    <w:uiPriority w:val="99"/>
    <w:semiHidden/>
    <w:qFormat/>
    <w:rsid w:val="009D47F3"/>
    <w:pPr>
      <w:ind w:left="2100"/>
    </w:pPr>
  </w:style>
  <w:style w:type="paragraph" w:styleId="32">
    <w:name w:val="Body Text Indent 3"/>
    <w:basedOn w:val="a"/>
    <w:link w:val="3Char0"/>
    <w:uiPriority w:val="99"/>
    <w:qFormat/>
    <w:rsid w:val="009D47F3"/>
    <w:pPr>
      <w:spacing w:line="360" w:lineRule="auto"/>
      <w:ind w:firstLineChars="257" w:firstLine="617"/>
    </w:pPr>
    <w:rPr>
      <w:rFonts w:eastAsia="宋体"/>
      <w:sz w:val="24"/>
      <w:szCs w:val="24"/>
    </w:rPr>
  </w:style>
  <w:style w:type="paragraph" w:styleId="71">
    <w:name w:val="index 7"/>
    <w:basedOn w:val="a"/>
    <w:next w:val="a"/>
    <w:uiPriority w:val="99"/>
    <w:semiHidden/>
    <w:qFormat/>
    <w:rsid w:val="009D47F3"/>
    <w:pPr>
      <w:ind w:left="2520"/>
    </w:pPr>
  </w:style>
  <w:style w:type="paragraph" w:styleId="90">
    <w:name w:val="index 9"/>
    <w:basedOn w:val="a"/>
    <w:next w:val="a"/>
    <w:uiPriority w:val="99"/>
    <w:semiHidden/>
    <w:qFormat/>
    <w:rsid w:val="009D47F3"/>
    <w:pPr>
      <w:ind w:left="3360"/>
    </w:pPr>
  </w:style>
  <w:style w:type="paragraph" w:styleId="af1">
    <w:name w:val="table of figures"/>
    <w:basedOn w:val="a"/>
    <w:next w:val="a"/>
    <w:uiPriority w:val="99"/>
    <w:semiHidden/>
    <w:qFormat/>
    <w:rsid w:val="009D47F3"/>
    <w:pPr>
      <w:adjustRightInd w:val="0"/>
      <w:ind w:left="420" w:hanging="420"/>
      <w:jc w:val="left"/>
      <w:textAlignment w:val="baseline"/>
    </w:pPr>
    <w:rPr>
      <w:smallCaps/>
      <w:sz w:val="24"/>
      <w:szCs w:val="24"/>
    </w:rPr>
  </w:style>
  <w:style w:type="paragraph" w:styleId="21">
    <w:name w:val="toc 2"/>
    <w:basedOn w:val="a"/>
    <w:next w:val="a"/>
    <w:uiPriority w:val="99"/>
    <w:semiHidden/>
    <w:qFormat/>
    <w:rsid w:val="009D47F3"/>
    <w:pPr>
      <w:ind w:left="420"/>
    </w:pPr>
  </w:style>
  <w:style w:type="paragraph" w:styleId="91">
    <w:name w:val="toc 9"/>
    <w:basedOn w:val="a"/>
    <w:next w:val="a"/>
    <w:uiPriority w:val="99"/>
    <w:semiHidden/>
    <w:qFormat/>
    <w:rsid w:val="009D47F3"/>
    <w:pPr>
      <w:ind w:left="3360"/>
    </w:pPr>
  </w:style>
  <w:style w:type="paragraph" w:styleId="HTML">
    <w:name w:val="HTML Preformatted"/>
    <w:basedOn w:val="a"/>
    <w:link w:val="HTMLChar"/>
    <w:uiPriority w:val="99"/>
    <w:qFormat/>
    <w:rsid w:val="009D47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黑体"/>
      <w:kern w:val="0"/>
      <w:sz w:val="20"/>
      <w:szCs w:val="20"/>
    </w:rPr>
  </w:style>
  <w:style w:type="paragraph" w:styleId="22">
    <w:name w:val="index 2"/>
    <w:basedOn w:val="a"/>
    <w:next w:val="a"/>
    <w:uiPriority w:val="99"/>
    <w:semiHidden/>
    <w:qFormat/>
    <w:rsid w:val="009D47F3"/>
    <w:pPr>
      <w:ind w:left="420"/>
    </w:pPr>
  </w:style>
  <w:style w:type="paragraph" w:styleId="af2">
    <w:name w:val="annotation subject"/>
    <w:basedOn w:val="a6"/>
    <w:next w:val="a6"/>
    <w:link w:val="Chara"/>
    <w:uiPriority w:val="99"/>
    <w:semiHidden/>
    <w:qFormat/>
    <w:rsid w:val="009D47F3"/>
    <w:rPr>
      <w:b/>
      <w:bCs/>
    </w:rPr>
  </w:style>
  <w:style w:type="paragraph" w:styleId="af3">
    <w:name w:val="Body Text First Indent"/>
    <w:basedOn w:val="a0"/>
    <w:link w:val="Charb"/>
    <w:uiPriority w:val="99"/>
    <w:qFormat/>
    <w:rsid w:val="009D47F3"/>
    <w:pPr>
      <w:tabs>
        <w:tab w:val="left" w:pos="420"/>
      </w:tabs>
      <w:spacing w:beforeLines="50" w:after="120" w:line="300" w:lineRule="auto"/>
      <w:ind w:firstLineChars="250" w:firstLine="420"/>
    </w:pPr>
    <w:rPr>
      <w:sz w:val="24"/>
      <w:szCs w:val="24"/>
    </w:rPr>
  </w:style>
  <w:style w:type="paragraph" w:styleId="23">
    <w:name w:val="Body Text First Indent 2"/>
    <w:basedOn w:val="a7"/>
    <w:uiPriority w:val="99"/>
    <w:qFormat/>
    <w:locked/>
    <w:rsid w:val="009D47F3"/>
    <w:pPr>
      <w:spacing w:after="120"/>
      <w:ind w:leftChars="200" w:left="420" w:firstLineChars="200" w:firstLine="200"/>
    </w:pPr>
  </w:style>
  <w:style w:type="table" w:styleId="af4">
    <w:name w:val="Table Grid"/>
    <w:basedOn w:val="a3"/>
    <w:uiPriority w:val="99"/>
    <w:qFormat/>
    <w:rsid w:val="009D47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2"/>
    <w:uiPriority w:val="99"/>
    <w:qFormat/>
    <w:rsid w:val="009D47F3"/>
    <w:rPr>
      <w:b/>
      <w:bCs/>
    </w:rPr>
  </w:style>
  <w:style w:type="character" w:styleId="af6">
    <w:name w:val="page number"/>
    <w:basedOn w:val="a2"/>
    <w:uiPriority w:val="99"/>
    <w:qFormat/>
    <w:rsid w:val="009D47F3"/>
  </w:style>
  <w:style w:type="character" w:styleId="af7">
    <w:name w:val="FollowedHyperlink"/>
    <w:basedOn w:val="a2"/>
    <w:uiPriority w:val="99"/>
    <w:qFormat/>
    <w:rsid w:val="009D47F3"/>
    <w:rPr>
      <w:color w:val="auto"/>
      <w:u w:val="single"/>
    </w:rPr>
  </w:style>
  <w:style w:type="character" w:styleId="af8">
    <w:name w:val="Emphasis"/>
    <w:basedOn w:val="a2"/>
    <w:uiPriority w:val="99"/>
    <w:qFormat/>
    <w:rsid w:val="009D47F3"/>
    <w:rPr>
      <w:i/>
      <w:iCs/>
    </w:rPr>
  </w:style>
  <w:style w:type="character" w:styleId="af9">
    <w:name w:val="line number"/>
    <w:basedOn w:val="a2"/>
    <w:uiPriority w:val="99"/>
    <w:qFormat/>
    <w:rsid w:val="009D47F3"/>
  </w:style>
  <w:style w:type="character" w:styleId="HTML0">
    <w:name w:val="HTML Definition"/>
    <w:basedOn w:val="a2"/>
    <w:uiPriority w:val="99"/>
    <w:qFormat/>
    <w:rsid w:val="009D47F3"/>
    <w:rPr>
      <w:i/>
      <w:iCs/>
    </w:rPr>
  </w:style>
  <w:style w:type="character" w:styleId="afa">
    <w:name w:val="Hyperlink"/>
    <w:basedOn w:val="a2"/>
    <w:uiPriority w:val="99"/>
    <w:qFormat/>
    <w:rsid w:val="009D47F3"/>
    <w:rPr>
      <w:color w:val="0000FF"/>
      <w:u w:val="single"/>
    </w:rPr>
  </w:style>
  <w:style w:type="character" w:styleId="HTML1">
    <w:name w:val="HTML Code"/>
    <w:basedOn w:val="a2"/>
    <w:uiPriority w:val="99"/>
    <w:qFormat/>
    <w:rsid w:val="009D47F3"/>
    <w:rPr>
      <w:rFonts w:ascii="Menlo" w:eastAsia="Times New Roman" w:hAnsi="Menlo" w:cs="Menlo"/>
      <w:color w:val="auto"/>
      <w:sz w:val="21"/>
      <w:szCs w:val="21"/>
      <w:shd w:val="clear" w:color="auto" w:fill="auto"/>
    </w:rPr>
  </w:style>
  <w:style w:type="character" w:styleId="afb">
    <w:name w:val="annotation reference"/>
    <w:basedOn w:val="a2"/>
    <w:uiPriority w:val="99"/>
    <w:semiHidden/>
    <w:qFormat/>
    <w:rsid w:val="009D47F3"/>
    <w:rPr>
      <w:sz w:val="21"/>
      <w:szCs w:val="21"/>
    </w:rPr>
  </w:style>
  <w:style w:type="character" w:styleId="HTML2">
    <w:name w:val="HTML Cite"/>
    <w:basedOn w:val="a2"/>
    <w:uiPriority w:val="99"/>
    <w:qFormat/>
    <w:rsid w:val="009D47F3"/>
  </w:style>
  <w:style w:type="character" w:styleId="afc">
    <w:name w:val="footnote reference"/>
    <w:basedOn w:val="a2"/>
    <w:uiPriority w:val="99"/>
    <w:semiHidden/>
    <w:qFormat/>
    <w:rsid w:val="009D47F3"/>
    <w:rPr>
      <w:vertAlign w:val="superscript"/>
    </w:rPr>
  </w:style>
  <w:style w:type="character" w:styleId="HTML3">
    <w:name w:val="HTML Keyboard"/>
    <w:basedOn w:val="a2"/>
    <w:uiPriority w:val="99"/>
    <w:qFormat/>
    <w:rsid w:val="009D47F3"/>
    <w:rPr>
      <w:rFonts w:ascii="Menlo" w:eastAsia="Times New Roman" w:hAnsi="Menlo" w:cs="Menlo"/>
      <w:sz w:val="21"/>
      <w:szCs w:val="21"/>
    </w:rPr>
  </w:style>
  <w:style w:type="character" w:styleId="HTML4">
    <w:name w:val="HTML Sample"/>
    <w:basedOn w:val="a2"/>
    <w:uiPriority w:val="99"/>
    <w:qFormat/>
    <w:rsid w:val="009D47F3"/>
    <w:rPr>
      <w:rFonts w:ascii="Menlo" w:eastAsia="Times New Roman" w:hAnsi="Menlo" w:cs="Menlo"/>
      <w:sz w:val="21"/>
      <w:szCs w:val="21"/>
    </w:rPr>
  </w:style>
  <w:style w:type="character" w:customStyle="1" w:styleId="1Char">
    <w:name w:val="标题 1 Char"/>
    <w:basedOn w:val="a2"/>
    <w:link w:val="1"/>
    <w:uiPriority w:val="9"/>
    <w:qFormat/>
    <w:rsid w:val="009D47F3"/>
    <w:rPr>
      <w:rFonts w:eastAsia="楷体_GB2312"/>
      <w:b/>
      <w:bCs/>
      <w:kern w:val="44"/>
      <w:sz w:val="44"/>
      <w:szCs w:val="44"/>
    </w:rPr>
  </w:style>
  <w:style w:type="character" w:customStyle="1" w:styleId="2Char">
    <w:name w:val="标题 2 Char"/>
    <w:basedOn w:val="a2"/>
    <w:link w:val="2"/>
    <w:uiPriority w:val="99"/>
    <w:qFormat/>
    <w:locked/>
    <w:rsid w:val="009D47F3"/>
    <w:rPr>
      <w:rFonts w:ascii="宋体" w:eastAsia="楷体_GB2312" w:hAnsi="宋体" w:cs="宋体"/>
      <w:b/>
      <w:bCs/>
      <w:kern w:val="2"/>
      <w:sz w:val="26"/>
      <w:szCs w:val="26"/>
      <w:lang w:val="en-US" w:eastAsia="zh-CN"/>
    </w:rPr>
  </w:style>
  <w:style w:type="character" w:customStyle="1" w:styleId="3Char">
    <w:name w:val="标题 3 Char"/>
    <w:basedOn w:val="a2"/>
    <w:link w:val="3"/>
    <w:uiPriority w:val="9"/>
    <w:semiHidden/>
    <w:qFormat/>
    <w:rsid w:val="009D47F3"/>
    <w:rPr>
      <w:rFonts w:eastAsia="楷体_GB2312"/>
      <w:b/>
      <w:bCs/>
      <w:sz w:val="32"/>
      <w:szCs w:val="32"/>
    </w:rPr>
  </w:style>
  <w:style w:type="character" w:customStyle="1" w:styleId="4Char">
    <w:name w:val="标题 4 Char"/>
    <w:basedOn w:val="a2"/>
    <w:link w:val="4"/>
    <w:uiPriority w:val="9"/>
    <w:semiHidden/>
    <w:qFormat/>
    <w:rsid w:val="009D47F3"/>
    <w:rPr>
      <w:rFonts w:ascii="Cambria" w:eastAsia="宋体" w:hAnsi="Cambria" w:cs="Times New Roman"/>
      <w:b/>
      <w:bCs/>
      <w:sz w:val="28"/>
      <w:szCs w:val="28"/>
    </w:rPr>
  </w:style>
  <w:style w:type="character" w:customStyle="1" w:styleId="5Char">
    <w:name w:val="标题 5 Char"/>
    <w:basedOn w:val="a2"/>
    <w:link w:val="5"/>
    <w:uiPriority w:val="9"/>
    <w:semiHidden/>
    <w:qFormat/>
    <w:rsid w:val="009D47F3"/>
    <w:rPr>
      <w:rFonts w:eastAsia="楷体_GB2312"/>
      <w:b/>
      <w:bCs/>
      <w:sz w:val="28"/>
      <w:szCs w:val="28"/>
    </w:rPr>
  </w:style>
  <w:style w:type="character" w:customStyle="1" w:styleId="6Char">
    <w:name w:val="标题 6 Char"/>
    <w:basedOn w:val="a2"/>
    <w:link w:val="6"/>
    <w:uiPriority w:val="9"/>
    <w:semiHidden/>
    <w:qFormat/>
    <w:rsid w:val="009D47F3"/>
    <w:rPr>
      <w:rFonts w:ascii="Cambria" w:eastAsia="宋体" w:hAnsi="Cambria" w:cs="Times New Roman"/>
      <w:b/>
      <w:bCs/>
      <w:sz w:val="24"/>
      <w:szCs w:val="24"/>
    </w:rPr>
  </w:style>
  <w:style w:type="character" w:customStyle="1" w:styleId="7Char">
    <w:name w:val="标题 7 Char"/>
    <w:basedOn w:val="a2"/>
    <w:link w:val="7"/>
    <w:uiPriority w:val="9"/>
    <w:semiHidden/>
    <w:qFormat/>
    <w:rsid w:val="009D47F3"/>
    <w:rPr>
      <w:rFonts w:eastAsia="楷体_GB2312"/>
      <w:b/>
      <w:bCs/>
      <w:sz w:val="24"/>
      <w:szCs w:val="24"/>
    </w:rPr>
  </w:style>
  <w:style w:type="character" w:customStyle="1" w:styleId="8Char">
    <w:name w:val="标题 8 Char"/>
    <w:basedOn w:val="a2"/>
    <w:link w:val="8"/>
    <w:uiPriority w:val="9"/>
    <w:semiHidden/>
    <w:qFormat/>
    <w:rsid w:val="009D47F3"/>
    <w:rPr>
      <w:rFonts w:ascii="Cambria" w:eastAsia="宋体" w:hAnsi="Cambria" w:cs="Times New Roman"/>
      <w:sz w:val="24"/>
      <w:szCs w:val="24"/>
    </w:rPr>
  </w:style>
  <w:style w:type="character" w:customStyle="1" w:styleId="9Char">
    <w:name w:val="标题 9 Char"/>
    <w:basedOn w:val="a2"/>
    <w:link w:val="9"/>
    <w:uiPriority w:val="9"/>
    <w:semiHidden/>
    <w:qFormat/>
    <w:rsid w:val="009D47F3"/>
    <w:rPr>
      <w:rFonts w:ascii="Cambria" w:eastAsia="宋体" w:hAnsi="Cambria" w:cs="Times New Roman"/>
      <w:szCs w:val="21"/>
    </w:rPr>
  </w:style>
  <w:style w:type="character" w:customStyle="1" w:styleId="Char">
    <w:name w:val="正文文本 Char"/>
    <w:basedOn w:val="a2"/>
    <w:link w:val="a0"/>
    <w:uiPriority w:val="99"/>
    <w:semiHidden/>
    <w:qFormat/>
    <w:rsid w:val="009D47F3"/>
    <w:rPr>
      <w:rFonts w:eastAsia="楷体_GB2312"/>
      <w:sz w:val="26"/>
      <w:szCs w:val="26"/>
    </w:rPr>
  </w:style>
  <w:style w:type="character" w:customStyle="1" w:styleId="Charb">
    <w:name w:val="正文首行缩进 Char"/>
    <w:basedOn w:val="a2"/>
    <w:link w:val="af3"/>
    <w:uiPriority w:val="99"/>
    <w:qFormat/>
    <w:locked/>
    <w:rsid w:val="009D47F3"/>
    <w:rPr>
      <w:rFonts w:ascii="楷体_GB2312" w:eastAsia="楷体_GB2312" w:cs="楷体_GB2312"/>
      <w:kern w:val="2"/>
      <w:sz w:val="24"/>
      <w:szCs w:val="24"/>
    </w:rPr>
  </w:style>
  <w:style w:type="character" w:customStyle="1" w:styleId="Char1">
    <w:name w:val="文档结构图 Char"/>
    <w:basedOn w:val="a2"/>
    <w:link w:val="a5"/>
    <w:uiPriority w:val="99"/>
    <w:semiHidden/>
    <w:qFormat/>
    <w:rsid w:val="009D47F3"/>
    <w:rPr>
      <w:rFonts w:eastAsia="楷体_GB2312"/>
      <w:sz w:val="0"/>
      <w:szCs w:val="0"/>
    </w:rPr>
  </w:style>
  <w:style w:type="character" w:customStyle="1" w:styleId="Char2">
    <w:name w:val="批注文字 Char"/>
    <w:basedOn w:val="a2"/>
    <w:link w:val="a6"/>
    <w:uiPriority w:val="99"/>
    <w:semiHidden/>
    <w:qFormat/>
    <w:locked/>
    <w:rsid w:val="009D47F3"/>
    <w:rPr>
      <w:rFonts w:eastAsia="楷体_GB2312"/>
      <w:kern w:val="2"/>
      <w:sz w:val="26"/>
      <w:szCs w:val="26"/>
    </w:rPr>
  </w:style>
  <w:style w:type="character" w:customStyle="1" w:styleId="Char3">
    <w:name w:val="正文文本缩进 Char"/>
    <w:basedOn w:val="a2"/>
    <w:link w:val="a7"/>
    <w:uiPriority w:val="99"/>
    <w:qFormat/>
    <w:locked/>
    <w:rsid w:val="009D47F3"/>
    <w:rPr>
      <w:rFonts w:ascii="方正仿宋简体" w:eastAsia="方正仿宋简体" w:hAnsi="创艺简仿宋" w:cs="方正仿宋简体"/>
      <w:kern w:val="2"/>
      <w:sz w:val="24"/>
      <w:szCs w:val="24"/>
      <w:lang w:val="en-US" w:eastAsia="zh-CN"/>
    </w:rPr>
  </w:style>
  <w:style w:type="character" w:customStyle="1" w:styleId="Char4">
    <w:name w:val="纯文本 Char"/>
    <w:basedOn w:val="a2"/>
    <w:link w:val="aa"/>
    <w:uiPriority w:val="99"/>
    <w:qFormat/>
    <w:locked/>
    <w:rsid w:val="009D47F3"/>
    <w:rPr>
      <w:rFonts w:ascii="宋体" w:eastAsia="楷体_GB2312" w:hAnsi="Courier New" w:cs="宋体"/>
      <w:kern w:val="2"/>
      <w:sz w:val="26"/>
      <w:szCs w:val="26"/>
      <w:lang w:val="en-US" w:eastAsia="zh-CN"/>
    </w:rPr>
  </w:style>
  <w:style w:type="character" w:customStyle="1" w:styleId="Char5">
    <w:name w:val="日期 Char"/>
    <w:basedOn w:val="a2"/>
    <w:link w:val="ab"/>
    <w:uiPriority w:val="99"/>
    <w:semiHidden/>
    <w:qFormat/>
    <w:rsid w:val="009D47F3"/>
    <w:rPr>
      <w:rFonts w:eastAsia="楷体_GB2312"/>
      <w:sz w:val="26"/>
      <w:szCs w:val="26"/>
    </w:rPr>
  </w:style>
  <w:style w:type="character" w:customStyle="1" w:styleId="2Char0">
    <w:name w:val="正文文本缩进 2 Char"/>
    <w:basedOn w:val="a2"/>
    <w:link w:val="20"/>
    <w:uiPriority w:val="99"/>
    <w:semiHidden/>
    <w:qFormat/>
    <w:rsid w:val="009D47F3"/>
    <w:rPr>
      <w:rFonts w:eastAsia="楷体_GB2312"/>
      <w:sz w:val="26"/>
      <w:szCs w:val="26"/>
    </w:rPr>
  </w:style>
  <w:style w:type="character" w:customStyle="1" w:styleId="Char6">
    <w:name w:val="批注框文本 Char"/>
    <w:basedOn w:val="a2"/>
    <w:link w:val="ac"/>
    <w:uiPriority w:val="99"/>
    <w:semiHidden/>
    <w:qFormat/>
    <w:rsid w:val="009D47F3"/>
    <w:rPr>
      <w:rFonts w:eastAsia="楷体_GB2312"/>
      <w:sz w:val="0"/>
      <w:szCs w:val="0"/>
    </w:rPr>
  </w:style>
  <w:style w:type="character" w:customStyle="1" w:styleId="Char7">
    <w:name w:val="页脚 Char"/>
    <w:basedOn w:val="a2"/>
    <w:link w:val="ad"/>
    <w:uiPriority w:val="99"/>
    <w:qFormat/>
    <w:locked/>
    <w:rsid w:val="009D47F3"/>
    <w:rPr>
      <w:rFonts w:eastAsia="楷体_GB2312"/>
      <w:kern w:val="2"/>
      <w:sz w:val="18"/>
      <w:szCs w:val="18"/>
    </w:rPr>
  </w:style>
  <w:style w:type="character" w:customStyle="1" w:styleId="Char8">
    <w:name w:val="页眉 Char"/>
    <w:basedOn w:val="a2"/>
    <w:link w:val="ae"/>
    <w:uiPriority w:val="99"/>
    <w:qFormat/>
    <w:locked/>
    <w:rsid w:val="009D47F3"/>
    <w:rPr>
      <w:rFonts w:eastAsia="楷体_GB2312"/>
      <w:kern w:val="2"/>
      <w:sz w:val="18"/>
      <w:szCs w:val="18"/>
    </w:rPr>
  </w:style>
  <w:style w:type="character" w:customStyle="1" w:styleId="Char9">
    <w:name w:val="脚注文本 Char"/>
    <w:basedOn w:val="a2"/>
    <w:link w:val="af0"/>
    <w:uiPriority w:val="99"/>
    <w:semiHidden/>
    <w:qFormat/>
    <w:rsid w:val="009D47F3"/>
    <w:rPr>
      <w:rFonts w:eastAsia="楷体_GB2312"/>
      <w:sz w:val="18"/>
      <w:szCs w:val="18"/>
    </w:rPr>
  </w:style>
  <w:style w:type="character" w:customStyle="1" w:styleId="3Char0">
    <w:name w:val="正文文本缩进 3 Char"/>
    <w:basedOn w:val="a2"/>
    <w:link w:val="32"/>
    <w:uiPriority w:val="99"/>
    <w:semiHidden/>
    <w:qFormat/>
    <w:rsid w:val="009D47F3"/>
    <w:rPr>
      <w:rFonts w:eastAsia="楷体_GB2312"/>
      <w:sz w:val="16"/>
      <w:szCs w:val="16"/>
    </w:rPr>
  </w:style>
  <w:style w:type="character" w:customStyle="1" w:styleId="HTMLChar">
    <w:name w:val="HTML 预设格式 Char"/>
    <w:basedOn w:val="a2"/>
    <w:link w:val="HTML"/>
    <w:uiPriority w:val="99"/>
    <w:semiHidden/>
    <w:qFormat/>
    <w:rsid w:val="009D47F3"/>
    <w:rPr>
      <w:rFonts w:ascii="Courier New" w:eastAsia="楷体_GB2312" w:hAnsi="Courier New" w:cs="Courier New"/>
      <w:sz w:val="20"/>
      <w:szCs w:val="20"/>
    </w:rPr>
  </w:style>
  <w:style w:type="character" w:customStyle="1" w:styleId="Chara">
    <w:name w:val="批注主题 Char"/>
    <w:basedOn w:val="Char2"/>
    <w:link w:val="af2"/>
    <w:uiPriority w:val="99"/>
    <w:semiHidden/>
    <w:qFormat/>
    <w:rsid w:val="009D47F3"/>
    <w:rPr>
      <w:b/>
      <w:bCs/>
    </w:rPr>
  </w:style>
  <w:style w:type="character" w:customStyle="1" w:styleId="bdsnopic1">
    <w:name w:val="bds_nopic1"/>
    <w:basedOn w:val="a2"/>
    <w:uiPriority w:val="99"/>
    <w:qFormat/>
    <w:rsid w:val="009D47F3"/>
  </w:style>
  <w:style w:type="character" w:customStyle="1" w:styleId="bdsmore8">
    <w:name w:val="bds_more8"/>
    <w:uiPriority w:val="99"/>
    <w:qFormat/>
    <w:rsid w:val="009D47F3"/>
    <w:rPr>
      <w:rFonts w:ascii="宋体" w:eastAsia="宋体" w:hAnsi="宋体" w:cs="宋体"/>
    </w:rPr>
  </w:style>
  <w:style w:type="character" w:customStyle="1" w:styleId="bdsmore4">
    <w:name w:val="bds_more4"/>
    <w:uiPriority w:val="99"/>
    <w:qFormat/>
    <w:rsid w:val="009D47F3"/>
    <w:rPr>
      <w:rFonts w:ascii="宋体" w:eastAsia="宋体" w:hAnsi="宋体" w:cs="宋体"/>
    </w:rPr>
  </w:style>
  <w:style w:type="character" w:customStyle="1" w:styleId="hilite6">
    <w:name w:val="hilite6"/>
    <w:uiPriority w:val="99"/>
    <w:qFormat/>
    <w:rsid w:val="009D47F3"/>
    <w:rPr>
      <w:color w:val="FFFFFF"/>
      <w:shd w:val="clear" w:color="auto" w:fill="auto"/>
    </w:rPr>
  </w:style>
  <w:style w:type="character" w:customStyle="1" w:styleId="hover61">
    <w:name w:val="hover61"/>
    <w:uiPriority w:val="99"/>
    <w:qFormat/>
    <w:rsid w:val="009D47F3"/>
    <w:rPr>
      <w:shd w:val="clear" w:color="auto" w:fill="FF0000"/>
    </w:rPr>
  </w:style>
  <w:style w:type="character" w:customStyle="1" w:styleId="other">
    <w:name w:val="other"/>
    <w:basedOn w:val="a2"/>
    <w:uiPriority w:val="99"/>
    <w:qFormat/>
    <w:rsid w:val="009D47F3"/>
  </w:style>
  <w:style w:type="character" w:customStyle="1" w:styleId="active">
    <w:name w:val="active"/>
    <w:uiPriority w:val="99"/>
    <w:qFormat/>
    <w:rsid w:val="009D47F3"/>
    <w:rPr>
      <w:color w:val="00FF00"/>
      <w:shd w:val="clear" w:color="auto" w:fill="000000"/>
    </w:rPr>
  </w:style>
  <w:style w:type="character" w:customStyle="1" w:styleId="bdsmore5">
    <w:name w:val="bds_more5"/>
    <w:basedOn w:val="a2"/>
    <w:uiPriority w:val="99"/>
    <w:qFormat/>
    <w:rsid w:val="009D47F3"/>
  </w:style>
  <w:style w:type="character" w:customStyle="1" w:styleId="Char0">
    <w:name w:val="正文缩进 Char"/>
    <w:link w:val="a1"/>
    <w:uiPriority w:val="99"/>
    <w:qFormat/>
    <w:locked/>
    <w:rsid w:val="009D47F3"/>
    <w:rPr>
      <w:rFonts w:eastAsia="楷体_GB2312"/>
      <w:kern w:val="2"/>
      <w:sz w:val="24"/>
      <w:szCs w:val="24"/>
      <w:lang w:val="en-US" w:eastAsia="zh-CN"/>
    </w:rPr>
  </w:style>
  <w:style w:type="character" w:customStyle="1" w:styleId="hilite">
    <w:name w:val="hilite"/>
    <w:uiPriority w:val="99"/>
    <w:qFormat/>
    <w:rsid w:val="009D47F3"/>
    <w:rPr>
      <w:color w:val="FFFFFF"/>
      <w:shd w:val="clear" w:color="auto" w:fill="auto"/>
    </w:rPr>
  </w:style>
  <w:style w:type="character" w:customStyle="1" w:styleId="state">
    <w:name w:val="state"/>
    <w:uiPriority w:val="99"/>
    <w:qFormat/>
    <w:rsid w:val="009D47F3"/>
    <w:rPr>
      <w:b/>
      <w:bCs/>
      <w:color w:val="FFFFFF"/>
      <w:sz w:val="19"/>
      <w:szCs w:val="19"/>
    </w:rPr>
  </w:style>
  <w:style w:type="character" w:customStyle="1" w:styleId="noused">
    <w:name w:val="noused"/>
    <w:uiPriority w:val="99"/>
    <w:qFormat/>
    <w:rsid w:val="009D47F3"/>
    <w:rPr>
      <w:b/>
      <w:bCs/>
      <w:color w:val="FFFFFF"/>
      <w:sz w:val="21"/>
      <w:szCs w:val="21"/>
    </w:rPr>
  </w:style>
  <w:style w:type="character" w:customStyle="1" w:styleId="bdsmore6">
    <w:name w:val="bds_more6"/>
    <w:basedOn w:val="a2"/>
    <w:uiPriority w:val="99"/>
    <w:qFormat/>
    <w:rsid w:val="009D47F3"/>
  </w:style>
  <w:style w:type="character" w:customStyle="1" w:styleId="CharChar2">
    <w:name w:val="Char Char2"/>
    <w:uiPriority w:val="99"/>
    <w:qFormat/>
    <w:rsid w:val="009D47F3"/>
    <w:rPr>
      <w:rFonts w:ascii="宋体" w:eastAsia="楷体_GB2312" w:hAnsi="宋体" w:cs="宋体"/>
      <w:b/>
      <w:bCs/>
      <w:kern w:val="2"/>
      <w:sz w:val="26"/>
      <w:szCs w:val="26"/>
      <w:lang w:val="en-US" w:eastAsia="zh-CN"/>
    </w:rPr>
  </w:style>
  <w:style w:type="character" w:customStyle="1" w:styleId="bdsnopic">
    <w:name w:val="bds_nopic"/>
    <w:basedOn w:val="a2"/>
    <w:uiPriority w:val="99"/>
    <w:qFormat/>
    <w:rsid w:val="009D47F3"/>
  </w:style>
  <w:style w:type="character" w:customStyle="1" w:styleId="active8">
    <w:name w:val="active8"/>
    <w:uiPriority w:val="99"/>
    <w:qFormat/>
    <w:rsid w:val="009D47F3"/>
    <w:rPr>
      <w:color w:val="00FF00"/>
      <w:shd w:val="clear" w:color="auto" w:fill="000000"/>
    </w:rPr>
  </w:style>
  <w:style w:type="character" w:customStyle="1" w:styleId="grid2">
    <w:name w:val="grid2"/>
    <w:basedOn w:val="a2"/>
    <w:uiPriority w:val="99"/>
    <w:qFormat/>
    <w:rsid w:val="009D47F3"/>
  </w:style>
  <w:style w:type="character" w:customStyle="1" w:styleId="bdsnopic2">
    <w:name w:val="bds_nopic2"/>
    <w:basedOn w:val="a2"/>
    <w:uiPriority w:val="99"/>
    <w:qFormat/>
    <w:rsid w:val="009D47F3"/>
  </w:style>
  <w:style w:type="character" w:customStyle="1" w:styleId="grid">
    <w:name w:val="grid"/>
    <w:basedOn w:val="a2"/>
    <w:uiPriority w:val="99"/>
    <w:qFormat/>
    <w:rsid w:val="009D47F3"/>
  </w:style>
  <w:style w:type="character" w:customStyle="1" w:styleId="bdsmore7">
    <w:name w:val="bds_more7"/>
    <w:basedOn w:val="a2"/>
    <w:uiPriority w:val="99"/>
    <w:qFormat/>
    <w:rsid w:val="009D47F3"/>
  </w:style>
  <w:style w:type="paragraph" w:customStyle="1" w:styleId="12">
    <w:name w:val="纯文本1"/>
    <w:basedOn w:val="a"/>
    <w:uiPriority w:val="99"/>
    <w:qFormat/>
    <w:rsid w:val="009D47F3"/>
    <w:pPr>
      <w:adjustRightInd w:val="0"/>
      <w:textAlignment w:val="baseline"/>
    </w:pPr>
    <w:rPr>
      <w:rFonts w:ascii="宋体" w:hAnsi="Courier New" w:cs="宋体"/>
    </w:rPr>
  </w:style>
  <w:style w:type="paragraph" w:customStyle="1" w:styleId="Charc">
    <w:name w:val="Char"/>
    <w:basedOn w:val="a"/>
    <w:uiPriority w:val="99"/>
    <w:qFormat/>
    <w:rsid w:val="009D47F3"/>
    <w:pPr>
      <w:widowControl/>
      <w:spacing w:after="160" w:line="240" w:lineRule="exact"/>
      <w:jc w:val="left"/>
    </w:pPr>
    <w:rPr>
      <w:rFonts w:ascii="Verdana" w:eastAsia="宋体" w:hAnsi="Verdana" w:cs="Verdana"/>
      <w:kern w:val="0"/>
      <w:sz w:val="21"/>
      <w:szCs w:val="21"/>
      <w:lang w:eastAsia="en-US"/>
    </w:rPr>
  </w:style>
  <w:style w:type="paragraph" w:customStyle="1" w:styleId="Char10">
    <w:name w:val="Char1"/>
    <w:basedOn w:val="a"/>
    <w:uiPriority w:val="99"/>
    <w:qFormat/>
    <w:rsid w:val="009D47F3"/>
    <w:rPr>
      <w:rFonts w:ascii="Tahoma" w:eastAsia="宋体" w:hAnsi="Tahoma" w:cs="Tahoma"/>
      <w:sz w:val="24"/>
      <w:szCs w:val="24"/>
    </w:rPr>
  </w:style>
  <w:style w:type="paragraph" w:customStyle="1" w:styleId="110">
    <w:name w:val="纯文本11"/>
    <w:basedOn w:val="a"/>
    <w:uiPriority w:val="99"/>
    <w:qFormat/>
    <w:rsid w:val="009D47F3"/>
    <w:pPr>
      <w:adjustRightInd w:val="0"/>
      <w:textAlignment w:val="baseline"/>
    </w:pPr>
    <w:rPr>
      <w:rFonts w:ascii="宋体" w:hAnsi="Courier New" w:cs="宋体"/>
      <w:sz w:val="28"/>
      <w:szCs w:val="28"/>
    </w:rPr>
  </w:style>
  <w:style w:type="paragraph" w:customStyle="1" w:styleId="p15">
    <w:name w:val="p15"/>
    <w:basedOn w:val="a"/>
    <w:uiPriority w:val="99"/>
    <w:qFormat/>
    <w:rsid w:val="009D47F3"/>
    <w:pPr>
      <w:widowControl/>
      <w:spacing w:before="100" w:beforeAutospacing="1" w:after="100" w:afterAutospacing="1"/>
      <w:jc w:val="left"/>
    </w:pPr>
    <w:rPr>
      <w:rFonts w:ascii="宋体" w:hAnsi="宋体" w:cs="宋体"/>
      <w:kern w:val="0"/>
      <w:sz w:val="24"/>
      <w:szCs w:val="24"/>
    </w:rPr>
  </w:style>
  <w:style w:type="paragraph" w:styleId="afd">
    <w:name w:val="List Paragraph"/>
    <w:basedOn w:val="a"/>
    <w:uiPriority w:val="99"/>
    <w:qFormat/>
    <w:rsid w:val="009D47F3"/>
    <w:pPr>
      <w:ind w:firstLineChars="200" w:firstLine="420"/>
    </w:pPr>
    <w:rPr>
      <w:rFonts w:eastAsia="宋体"/>
      <w:sz w:val="21"/>
      <w:szCs w:val="21"/>
    </w:rPr>
  </w:style>
  <w:style w:type="paragraph" w:customStyle="1" w:styleId="CharChar1CharCharCharChar">
    <w:name w:val="Char Char1 Char Char Char Char"/>
    <w:basedOn w:val="a5"/>
    <w:uiPriority w:val="99"/>
    <w:qFormat/>
    <w:rsid w:val="009D47F3"/>
    <w:pPr>
      <w:adjustRightInd w:val="0"/>
      <w:snapToGrid w:val="0"/>
      <w:spacing w:line="360" w:lineRule="auto"/>
    </w:pPr>
    <w:rPr>
      <w:rFonts w:ascii="Tahoma" w:eastAsia="宋体" w:hAnsi="Tahoma" w:cs="Tahoma"/>
      <w:sz w:val="24"/>
      <w:szCs w:val="24"/>
    </w:rPr>
  </w:style>
  <w:style w:type="paragraph" w:customStyle="1" w:styleId="afe">
    <w:name w:val="图"/>
    <w:basedOn w:val="a"/>
    <w:uiPriority w:val="99"/>
    <w:qFormat/>
    <w:rsid w:val="009D47F3"/>
    <w:pPr>
      <w:keepNext/>
      <w:adjustRightInd w:val="0"/>
      <w:spacing w:before="60" w:after="60" w:line="300" w:lineRule="auto"/>
      <w:jc w:val="center"/>
      <w:textAlignment w:val="center"/>
    </w:pPr>
    <w:rPr>
      <w:rFonts w:eastAsia="宋体"/>
      <w:spacing w:val="20"/>
      <w:kern w:val="0"/>
      <w:sz w:val="24"/>
      <w:szCs w:val="24"/>
    </w:rPr>
  </w:style>
  <w:style w:type="table" w:customStyle="1" w:styleId="13">
    <w:name w:val="网格型1"/>
    <w:uiPriority w:val="99"/>
    <w:qFormat/>
    <w:rsid w:val="009D47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9D47F3"/>
    <w:pPr>
      <w:widowControl w:val="0"/>
      <w:autoSpaceDE w:val="0"/>
      <w:autoSpaceDN w:val="0"/>
      <w:adjustRightInd w:val="0"/>
    </w:pPr>
    <w:rPr>
      <w:rFonts w:ascii="宋体" w:hAnsi="宋体" w:cs="宋体"/>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footer" Target="footer2.xml"/><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Info spid="_x0000_s1029"/>
    <customShpInfo spid="_x0000_s1030"/>
    <customShpInfo spid="_x0000_s1040"/>
    <customShpInfo spid="_x0000_s1038"/>
    <customShpInfo spid="_x0000_s1035"/>
    <customShpInfo spid="_x0000_s1034"/>
    <customShpInfo spid="_x0000_s1037"/>
    <customShpInfo spid="_x0000_s1036"/>
    <customShpInfo spid="_x0000_s1039"/>
    <customShpInfo spid="_x0000_s1033"/>
    <customShpInfo spid="_x0000_s1032"/>
    <customShpInfo spid="_x0000_s1031"/>
  </customShpExts>
</s:customData>
</file>

<file path=customXml/itemProps1.xml><?xml version="1.0" encoding="utf-8"?>
<ds:datastoreItem xmlns:ds="http://schemas.openxmlformats.org/officeDocument/2006/customXml" ds:itemID="{1545376C-3030-4C2F-944F-F80C0D44A7B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3006</Words>
  <Characters>17135</Characters>
  <Application>Microsoft Office Word</Application>
  <DocSecurity>0</DocSecurity>
  <Lines>142</Lines>
  <Paragraphs>40</Paragraphs>
  <ScaleCrop>false</ScaleCrop>
  <Company>南京国衡南通分公司</Company>
  <LinksUpToDate>false</LinksUpToDate>
  <CharactersWithSpaces>20101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崇川区政府采购</dc:title>
  <dc:creator>国衡南通</dc:creator>
  <cp:lastModifiedBy>Windows 用户</cp:lastModifiedBy>
  <cp:revision>24</cp:revision>
  <cp:lastPrinted>2020-09-28T02:49:00Z</cp:lastPrinted>
  <dcterms:created xsi:type="dcterms:W3CDTF">2020-09-18T01:21:00Z</dcterms:created>
  <dcterms:modified xsi:type="dcterms:W3CDTF">2021-09-13T04:53:00Z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4A3A6ACDA7984A26A7E4962DB45E9AAA</vt:lpwstr>
  </property>
</Properties>
</file>