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4F28">
      <w:pPr>
        <w:widowControl/>
        <w:topLinePunct/>
        <w:snapToGrid w:val="0"/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</w:rPr>
        <w:t xml:space="preserve">： </w:t>
      </w:r>
    </w:p>
    <w:p w14:paraId="0964468B">
      <w:pPr>
        <w:widowControl/>
        <w:shd w:val="clear" w:color="auto" w:fill="FFFFFF"/>
        <w:spacing w:line="360" w:lineRule="auto"/>
        <w:ind w:firstLine="3092" w:firstLineChars="7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一 览 表</w:t>
      </w:r>
    </w:p>
    <w:tbl>
      <w:tblPr>
        <w:tblStyle w:val="5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91"/>
        <w:gridCol w:w="1488"/>
        <w:gridCol w:w="2576"/>
      </w:tblGrid>
      <w:tr w14:paraId="37B81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00" w:type="dxa"/>
            <w:noWrap w:val="0"/>
            <w:vAlign w:val="center"/>
          </w:tcPr>
          <w:p w14:paraId="1EDF74CB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供应商全称</w:t>
            </w:r>
          </w:p>
          <w:p w14:paraId="497A760C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17500AA7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BE65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3A928460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 w:cs="宋体"/>
                <w:b/>
                <w:color w:val="FF0000"/>
                <w:sz w:val="28"/>
                <w:szCs w:val="28"/>
              </w:rPr>
              <w:t>（签名）</w:t>
            </w:r>
          </w:p>
        </w:tc>
        <w:tc>
          <w:tcPr>
            <w:tcW w:w="2291" w:type="dxa"/>
            <w:noWrap w:val="0"/>
            <w:vAlign w:val="center"/>
          </w:tcPr>
          <w:p w14:paraId="3888B863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7D61CE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576" w:type="dxa"/>
            <w:noWrap w:val="0"/>
            <w:vAlign w:val="center"/>
          </w:tcPr>
          <w:p w14:paraId="4F13A028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D60E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noWrap w:val="0"/>
            <w:vAlign w:val="center"/>
          </w:tcPr>
          <w:p w14:paraId="73F9B0F2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报价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0E3BD60D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月  日</w:t>
            </w:r>
          </w:p>
        </w:tc>
      </w:tr>
      <w:tr w14:paraId="0EDBB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047AE6B8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投标人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承诺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429FD15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</w:t>
            </w:r>
            <w:r>
              <w:rPr>
                <w:rFonts w:ascii="仿宋" w:hAnsi="仿宋" w:eastAsia="仿宋" w:cs="宋体"/>
                <w:sz w:val="24"/>
              </w:rPr>
              <w:t>公司</w:t>
            </w:r>
            <w:r>
              <w:rPr>
                <w:rFonts w:hint="eastAsia" w:ascii="仿宋" w:hAnsi="仿宋" w:eastAsia="仿宋" w:cs="宋体"/>
                <w:sz w:val="24"/>
              </w:rPr>
              <w:t>完全响应采购</w:t>
            </w:r>
            <w:r>
              <w:rPr>
                <w:rFonts w:ascii="仿宋" w:hAnsi="仿宋" w:eastAsia="仿宋" w:cs="宋体"/>
                <w:sz w:val="24"/>
              </w:rPr>
              <w:t>文件</w:t>
            </w: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 w:cs="宋体"/>
                <w:sz w:val="24"/>
              </w:rPr>
              <w:t>供货要求，</w:t>
            </w:r>
            <w:r>
              <w:rPr>
                <w:rFonts w:hint="eastAsia" w:ascii="仿宋" w:hAnsi="仿宋" w:eastAsia="仿宋" w:cs="宋体"/>
                <w:sz w:val="24"/>
              </w:rPr>
              <w:t>如</w:t>
            </w:r>
            <w:r>
              <w:rPr>
                <w:rFonts w:ascii="仿宋" w:hAnsi="仿宋" w:eastAsia="仿宋" w:cs="宋体"/>
                <w:sz w:val="24"/>
              </w:rPr>
              <w:t>虚假</w:t>
            </w:r>
            <w:r>
              <w:rPr>
                <w:rFonts w:hint="eastAsia" w:ascii="仿宋" w:hAnsi="仿宋" w:eastAsia="仿宋" w:cs="宋体"/>
                <w:sz w:val="24"/>
              </w:rPr>
              <w:t>应标</w:t>
            </w:r>
            <w:r>
              <w:rPr>
                <w:rFonts w:ascii="仿宋" w:hAnsi="仿宋" w:eastAsia="仿宋" w:cs="宋体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</w:rPr>
              <w:t>本公司承担所有责任及</w:t>
            </w:r>
            <w:r>
              <w:rPr>
                <w:rFonts w:ascii="仿宋" w:hAnsi="仿宋" w:eastAsia="仿宋" w:cs="宋体"/>
                <w:sz w:val="24"/>
              </w:rPr>
              <w:t>一切损失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包</w:t>
            </w:r>
            <w:r>
              <w:rPr>
                <w:rFonts w:hint="eastAsia" w:ascii="仿宋" w:hAnsi="仿宋" w:eastAsia="仿宋" w:cs="宋体"/>
                <w:sz w:val="24"/>
              </w:rPr>
              <w:t>含</w:t>
            </w:r>
            <w:r>
              <w:rPr>
                <w:rFonts w:ascii="仿宋" w:hAnsi="仿宋" w:eastAsia="仿宋" w:cs="宋体"/>
                <w:sz w:val="24"/>
              </w:rPr>
              <w:t>但</w:t>
            </w:r>
            <w:r>
              <w:rPr>
                <w:rFonts w:hint="eastAsia" w:ascii="仿宋" w:hAnsi="仿宋" w:eastAsia="仿宋" w:cs="宋体"/>
                <w:sz w:val="24"/>
              </w:rPr>
              <w:t>不限于终止</w:t>
            </w:r>
            <w:r>
              <w:rPr>
                <w:rFonts w:ascii="仿宋" w:hAnsi="仿宋" w:eastAsia="仿宋" w:cs="宋体"/>
                <w:sz w:val="24"/>
              </w:rPr>
              <w:t>合同、退</w:t>
            </w:r>
            <w:r>
              <w:rPr>
                <w:rFonts w:hint="eastAsia" w:ascii="仿宋" w:hAnsi="仿宋" w:eastAsia="仿宋" w:cs="宋体"/>
                <w:sz w:val="24"/>
              </w:rPr>
              <w:t>货</w:t>
            </w:r>
            <w:r>
              <w:rPr>
                <w:rFonts w:ascii="仿宋" w:hAnsi="仿宋" w:eastAsia="仿宋" w:cs="宋体"/>
                <w:sz w:val="24"/>
              </w:rPr>
              <w:t>等</w:t>
            </w:r>
            <w:r>
              <w:rPr>
                <w:rFonts w:hint="eastAsia" w:ascii="仿宋" w:hAnsi="仿宋" w:eastAsia="仿宋" w:cs="宋体"/>
                <w:sz w:val="24"/>
              </w:rPr>
              <w:t>，</w:t>
            </w:r>
            <w:r>
              <w:rPr>
                <w:rFonts w:ascii="仿宋" w:hAnsi="仿宋" w:eastAsia="仿宋" w:cs="宋体"/>
                <w:sz w:val="24"/>
              </w:rPr>
              <w:t>同意扣除全额保证金。</w:t>
            </w:r>
          </w:p>
        </w:tc>
      </w:tr>
      <w:tr w14:paraId="18407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00" w:type="dxa"/>
            <w:noWrap w:val="0"/>
            <w:vAlign w:val="center"/>
          </w:tcPr>
          <w:p w14:paraId="20222559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13838ECF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南通市</w:t>
            </w:r>
            <w:r>
              <w:rPr>
                <w:rFonts w:ascii="仿宋" w:hAnsi="仿宋" w:eastAsia="仿宋" w:cs="宋体"/>
                <w:sz w:val="24"/>
              </w:rPr>
              <w:t>第二人民医院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塑料袋采购</w:t>
            </w:r>
            <w:r>
              <w:rPr>
                <w:rFonts w:ascii="仿宋" w:hAnsi="仿宋" w:eastAsia="仿宋" w:cs="宋体"/>
                <w:sz w:val="24"/>
              </w:rPr>
              <w:t>项目</w:t>
            </w:r>
          </w:p>
        </w:tc>
      </w:tr>
      <w:tr w14:paraId="52630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0A731FF3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投标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总价</w:t>
            </w:r>
          </w:p>
          <w:p w14:paraId="364FF3E1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（人民币</w:t>
            </w:r>
            <w:r>
              <w:rPr>
                <w:rFonts w:ascii="仿宋" w:hAnsi="仿宋" w:eastAsia="仿宋" w:cs="宋体"/>
                <w:b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元）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5177FEE6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大写：                         </w:t>
            </w:r>
          </w:p>
          <w:p w14:paraId="397E50C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小写：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¥</w:t>
            </w:r>
          </w:p>
        </w:tc>
      </w:tr>
      <w:tr w14:paraId="10B1C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0" w:type="dxa"/>
            <w:noWrap w:val="0"/>
            <w:vAlign w:val="center"/>
          </w:tcPr>
          <w:p w14:paraId="51FD425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质保期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46749EF0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</w:p>
        </w:tc>
      </w:tr>
      <w:tr w14:paraId="22D73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noWrap w:val="0"/>
            <w:vAlign w:val="center"/>
          </w:tcPr>
          <w:p w14:paraId="08F3E7DF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交付期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2116AA3B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合同</w:t>
            </w:r>
            <w:r>
              <w:rPr>
                <w:rFonts w:ascii="仿宋" w:hAnsi="仿宋" w:eastAsia="仿宋" w:cs="宋体"/>
                <w:sz w:val="24"/>
              </w:rPr>
              <w:t>签订后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天</w:t>
            </w:r>
          </w:p>
        </w:tc>
      </w:tr>
      <w:tr w14:paraId="2FF35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00" w:type="dxa"/>
            <w:noWrap w:val="0"/>
            <w:vAlign w:val="center"/>
          </w:tcPr>
          <w:p w14:paraId="4D932745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优惠条件</w:t>
            </w:r>
          </w:p>
        </w:tc>
        <w:tc>
          <w:tcPr>
            <w:tcW w:w="6355" w:type="dxa"/>
            <w:gridSpan w:val="3"/>
            <w:noWrap w:val="0"/>
            <w:vAlign w:val="center"/>
          </w:tcPr>
          <w:p w14:paraId="6A6F96E8"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28255854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544EC970">
      <w:pPr>
        <w:widowControl/>
        <w:shd w:val="clear" w:color="auto" w:fill="FFFFFF"/>
        <w:spacing w:line="360" w:lineRule="auto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备注</w:t>
      </w:r>
      <w:r>
        <w:rPr>
          <w:b/>
          <w:color w:val="FF0000"/>
          <w:sz w:val="32"/>
          <w:szCs w:val="32"/>
        </w:rPr>
        <w:t>：</w:t>
      </w:r>
    </w:p>
    <w:p w14:paraId="4A425B83">
      <w:pPr>
        <w:widowControl/>
        <w:shd w:val="clear" w:color="auto" w:fill="FFFFFF"/>
        <w:spacing w:line="360" w:lineRule="auto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1、</w:t>
      </w:r>
      <w:r>
        <w:rPr>
          <w:rFonts w:hint="eastAsia" w:ascii="宋体" w:hAnsi="宋体"/>
          <w:color w:val="FF0000"/>
          <w:sz w:val="24"/>
        </w:rPr>
        <w:t>每</w:t>
      </w:r>
      <w:r>
        <w:rPr>
          <w:rFonts w:ascii="宋体" w:hAnsi="宋体"/>
          <w:color w:val="FF0000"/>
          <w:sz w:val="24"/>
        </w:rPr>
        <w:t>品规</w:t>
      </w:r>
      <w:r>
        <w:rPr>
          <w:rFonts w:hint="eastAsia" w:ascii="宋体" w:hAnsi="宋体"/>
          <w:color w:val="FF0000"/>
          <w:sz w:val="24"/>
        </w:rPr>
        <w:t>结算</w:t>
      </w:r>
      <w:r>
        <w:rPr>
          <w:rFonts w:ascii="宋体" w:hAnsi="宋体"/>
          <w:color w:val="FF0000"/>
          <w:sz w:val="24"/>
        </w:rPr>
        <w:t>价格按照</w:t>
      </w:r>
      <w:r>
        <w:rPr>
          <w:rFonts w:hint="eastAsia" w:ascii="宋体" w:hAnsi="宋体"/>
          <w:color w:val="FF0000"/>
          <w:sz w:val="24"/>
        </w:rPr>
        <w:t>投标总价</w:t>
      </w:r>
      <w:r>
        <w:rPr>
          <w:rFonts w:ascii="宋体" w:hAnsi="宋体"/>
          <w:color w:val="FF0000"/>
          <w:sz w:val="24"/>
        </w:rPr>
        <w:t>与预算总价的折扣统一计算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不接受单独价格调整</w:t>
      </w:r>
      <w:r>
        <w:rPr>
          <w:rFonts w:hint="eastAsia" w:ascii="宋体" w:hAnsi="宋体"/>
          <w:color w:val="FF0000"/>
          <w:sz w:val="24"/>
        </w:rPr>
        <w:t>。</w:t>
      </w:r>
    </w:p>
    <w:p w14:paraId="701EE917">
      <w:pPr>
        <w:widowControl/>
        <w:shd w:val="clear" w:color="auto" w:fill="FFFFFF"/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2、报价表</w:t>
      </w:r>
      <w:r>
        <w:rPr>
          <w:rFonts w:ascii="宋体" w:hAnsi="宋体"/>
          <w:color w:val="FF0000"/>
          <w:sz w:val="24"/>
        </w:rPr>
        <w:t>后必须附</w:t>
      </w:r>
      <w:r>
        <w:rPr>
          <w:rFonts w:hint="eastAsia" w:ascii="宋体" w:hAnsi="宋体"/>
          <w:color w:val="FF0000"/>
          <w:sz w:val="24"/>
        </w:rPr>
        <w:t>《报价</w:t>
      </w:r>
      <w:r>
        <w:rPr>
          <w:rFonts w:ascii="宋体" w:hAnsi="宋体"/>
          <w:color w:val="FF0000"/>
          <w:sz w:val="24"/>
        </w:rPr>
        <w:t>明细清单</w:t>
      </w:r>
      <w:r>
        <w:rPr>
          <w:rFonts w:hint="eastAsia" w:ascii="宋体" w:hAnsi="宋体"/>
          <w:color w:val="FF0000"/>
          <w:sz w:val="24"/>
        </w:rPr>
        <w:t>》（见</w:t>
      </w:r>
      <w:r>
        <w:rPr>
          <w:rFonts w:ascii="宋体" w:hAnsi="宋体"/>
          <w:color w:val="FF0000"/>
          <w:sz w:val="24"/>
        </w:rPr>
        <w:t>附件</w:t>
      </w:r>
      <w:r>
        <w:rPr>
          <w:rFonts w:hint="eastAsia" w:ascii="宋体" w:hAnsi="宋体"/>
          <w:color w:val="FF0000"/>
          <w:sz w:val="24"/>
        </w:rPr>
        <w:t>），</w:t>
      </w:r>
      <w:r>
        <w:rPr>
          <w:rFonts w:ascii="宋体" w:hAnsi="宋体"/>
          <w:color w:val="FF0000"/>
          <w:sz w:val="24"/>
        </w:rPr>
        <w:t>填</w:t>
      </w:r>
      <w:r>
        <w:rPr>
          <w:rFonts w:hint="eastAsia" w:ascii="宋体" w:hAnsi="宋体"/>
          <w:color w:val="FF0000"/>
          <w:sz w:val="24"/>
        </w:rPr>
        <w:t>写完整</w:t>
      </w:r>
      <w:r>
        <w:rPr>
          <w:rFonts w:ascii="宋体" w:hAnsi="宋体"/>
          <w:color w:val="FF0000"/>
          <w:sz w:val="24"/>
        </w:rPr>
        <w:t>报价单价</w:t>
      </w:r>
      <w:r>
        <w:rPr>
          <w:rFonts w:hint="eastAsia" w:ascii="宋体" w:hAnsi="宋体"/>
          <w:color w:val="FF0000"/>
          <w:sz w:val="24"/>
        </w:rPr>
        <w:t>及</w:t>
      </w:r>
      <w:r>
        <w:rPr>
          <w:rFonts w:ascii="宋体" w:hAnsi="宋体"/>
          <w:color w:val="FF0000"/>
          <w:sz w:val="24"/>
        </w:rPr>
        <w:t>金额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并且</w:t>
      </w:r>
      <w:r>
        <w:rPr>
          <w:rFonts w:ascii="宋体" w:hAnsi="宋体"/>
          <w:b/>
          <w:color w:val="FF0000"/>
          <w:sz w:val="24"/>
        </w:rPr>
        <w:t>每品规</w:t>
      </w:r>
      <w:r>
        <w:rPr>
          <w:rFonts w:hint="eastAsia" w:ascii="宋体" w:hAnsi="宋体"/>
          <w:b/>
          <w:color w:val="FF0000"/>
          <w:sz w:val="24"/>
        </w:rPr>
        <w:t>报价</w:t>
      </w:r>
      <w:r>
        <w:rPr>
          <w:rFonts w:ascii="宋体" w:hAnsi="宋体"/>
          <w:b/>
          <w:color w:val="FF0000"/>
          <w:sz w:val="24"/>
        </w:rPr>
        <w:t>单价不得高于</w:t>
      </w:r>
      <w:r>
        <w:rPr>
          <w:rFonts w:hint="eastAsia" w:ascii="宋体" w:hAnsi="宋体"/>
          <w:b/>
          <w:color w:val="FF0000"/>
          <w:sz w:val="24"/>
        </w:rPr>
        <w:t>预算</w:t>
      </w:r>
      <w:r>
        <w:rPr>
          <w:rFonts w:ascii="宋体" w:hAnsi="宋体"/>
          <w:b/>
          <w:color w:val="FF0000"/>
          <w:sz w:val="24"/>
        </w:rPr>
        <w:t>单价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否则视为无效投标。所有</w:t>
      </w:r>
      <w:r>
        <w:rPr>
          <w:rFonts w:hint="eastAsia" w:ascii="宋体" w:hAnsi="宋体"/>
          <w:color w:val="FF0000"/>
          <w:sz w:val="24"/>
        </w:rPr>
        <w:t>的计算</w:t>
      </w:r>
      <w:r>
        <w:rPr>
          <w:rFonts w:ascii="宋体" w:hAnsi="宋体"/>
          <w:color w:val="FF0000"/>
          <w:sz w:val="24"/>
        </w:rPr>
        <w:t>均</w:t>
      </w:r>
      <w:r>
        <w:rPr>
          <w:rFonts w:hint="eastAsia" w:ascii="宋体" w:hAnsi="宋体"/>
          <w:color w:val="FF0000"/>
          <w:sz w:val="24"/>
        </w:rPr>
        <w:t>四舍五入保留</w:t>
      </w:r>
      <w:r>
        <w:rPr>
          <w:rFonts w:ascii="宋体" w:hAnsi="宋体"/>
          <w:color w:val="FF0000"/>
          <w:sz w:val="24"/>
        </w:rPr>
        <w:t>2</w:t>
      </w:r>
      <w:r>
        <w:rPr>
          <w:rFonts w:hint="eastAsia" w:ascii="宋体" w:hAnsi="宋体"/>
          <w:color w:val="FF0000"/>
          <w:sz w:val="24"/>
        </w:rPr>
        <w:t>位</w:t>
      </w:r>
      <w:r>
        <w:rPr>
          <w:rFonts w:ascii="宋体" w:hAnsi="宋体"/>
          <w:color w:val="FF0000"/>
          <w:sz w:val="24"/>
        </w:rPr>
        <w:t>小数</w:t>
      </w:r>
      <w:r>
        <w:rPr>
          <w:rFonts w:hint="eastAsia" w:ascii="宋体" w:hAnsi="宋体"/>
          <w:color w:val="FF0000"/>
          <w:sz w:val="24"/>
        </w:rPr>
        <w:t>。</w:t>
      </w:r>
    </w:p>
    <w:p w14:paraId="0264E342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7C81530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7396B0A9">
      <w:pPr>
        <w:widowControl/>
        <w:shd w:val="clear" w:color="auto" w:fill="FFFFFF"/>
        <w:spacing w:line="360" w:lineRule="auto"/>
        <w:ind w:firstLine="3092" w:firstLineChars="700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报价明细清单</w:t>
      </w:r>
    </w:p>
    <w:p w14:paraId="56419D4C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参与供应商全称（盖章）：</w:t>
      </w:r>
    </w:p>
    <w:p w14:paraId="42D845AC">
      <w:pP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报价日期：</w:t>
      </w:r>
    </w:p>
    <w:p w14:paraId="442869A2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 xml:space="preserve">             联系电话：</w:t>
      </w:r>
    </w:p>
    <w:p w14:paraId="5DD68B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特别提醒：</w:t>
      </w:r>
    </w:p>
    <w:p w14:paraId="0AA53540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1、单项报价务必仔细核对正确,结算时须如实按中标价格结算!!!</w:t>
      </w:r>
    </w:p>
    <w:p w14:paraId="3AD82B18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2、报价超过最高限价视为无效投标;</w:t>
      </w:r>
    </w:p>
    <w:p w14:paraId="49020650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3、不接受负偏离，如有负偏离，则视为无效投标;</w:t>
      </w:r>
    </w:p>
    <w:p w14:paraId="2A12F104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4、报价仅保留2位小数</w:t>
      </w:r>
    </w:p>
    <w:tbl>
      <w:tblPr>
        <w:tblStyle w:val="5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34"/>
        <w:gridCol w:w="1013"/>
        <w:gridCol w:w="1147"/>
        <w:gridCol w:w="1032"/>
        <w:gridCol w:w="860"/>
        <w:gridCol w:w="717"/>
        <w:gridCol w:w="717"/>
        <w:gridCol w:w="860"/>
        <w:gridCol w:w="861"/>
        <w:gridCol w:w="1003"/>
      </w:tblGrid>
      <w:tr w14:paraId="0851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A59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0D29AC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1F3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C7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最高限价单价</w:t>
            </w:r>
          </w:p>
          <w:p w14:paraId="2D45E32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(元)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49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预计年采购数量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3106">
            <w:pPr>
              <w:spacing w:line="240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投标人报价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5D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尺寸规格要求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80D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材质</w:t>
            </w:r>
          </w:p>
          <w:p w14:paraId="0FAF3C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42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报价</w:t>
            </w:r>
          </w:p>
          <w:p w14:paraId="446207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分类</w:t>
            </w:r>
          </w:p>
        </w:tc>
      </w:tr>
      <w:tr w14:paraId="00C8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3E3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5C6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889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67F5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0E64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EB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</w:t>
            </w:r>
          </w:p>
          <w:p w14:paraId="6AA72C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9D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折边</w:t>
            </w:r>
          </w:p>
          <w:p w14:paraId="0B4BB5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E2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</w:t>
            </w:r>
          </w:p>
          <w:p w14:paraId="333F3B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(cm)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1B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单层</w:t>
            </w:r>
          </w:p>
          <w:p w14:paraId="7CBDEF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厚度</w:t>
            </w:r>
          </w:p>
          <w:p w14:paraId="123393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(s)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3B6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A2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14:paraId="14E1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0E1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07D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大蓝塑料袋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50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63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E7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8F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93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5C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97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1A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F3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0177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117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6A7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特大黑袋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E5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C8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95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71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E4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36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7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DF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8C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462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36F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280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特大黄袋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68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AE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5A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B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9C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65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2E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93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A7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68C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ACB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1D4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垃圾车袋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01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18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2C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41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18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13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89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5B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31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5BAD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6F6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7B5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塑料影像袋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C6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BC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DB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05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8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75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E7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83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E8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7382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F05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01D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中塑料药袋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92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78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08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C6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E3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5D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D2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BE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D6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4802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CDC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9CD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EA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D9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FC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90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22D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CF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D0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60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09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45EF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B3E5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F8C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特大绿袋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FA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CD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C1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44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0A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AB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EC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A8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56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</w:t>
            </w:r>
          </w:p>
        </w:tc>
      </w:tr>
      <w:tr w14:paraId="23FA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153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33D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42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A5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5E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C5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26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28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C7C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E6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AD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0DEB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EF2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B51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中黑塑料袋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10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49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6B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EC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6C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4D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BB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86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7C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5A6D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F94B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816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中黄塑料袋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75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F6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98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1C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B0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A1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54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82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BC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490B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E37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B5F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大黄塑料袋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18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86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E1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0A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E9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44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00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4A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CB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423A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197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CBA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大黑塑料袋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54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6A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CD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B7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66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84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38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DD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CC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B</w:t>
            </w:r>
          </w:p>
        </w:tc>
      </w:tr>
      <w:tr w14:paraId="14BE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8AF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8D7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CF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8A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A7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21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91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2C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45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1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EA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2D1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E62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38B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蓝马夹袋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7C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91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502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CD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12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C4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8C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AA8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BD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F2E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BCB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B73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3E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BA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89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0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5B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67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F2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F0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EC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35D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ABF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ED5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痰盂袋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0DB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E3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A0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119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09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2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F3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95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E7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45A1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BD7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565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专用马夹袋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14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1C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B1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E2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69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1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08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B8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450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4AF8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CAD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A79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分类垃圾袋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FD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73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46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A7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78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0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A0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DD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39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1F2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357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CB4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小塑料药袋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05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B6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0B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7E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1D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1B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F9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50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A6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0393E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3B0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BD3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小号中药袋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03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BE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AF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93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2A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FD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C2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B8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69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  <w:tr w14:paraId="1FD9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A11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BD8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中号中药袋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49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3D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D9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07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42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9F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90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A1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高压膜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E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</w:t>
            </w:r>
          </w:p>
        </w:tc>
      </w:tr>
    </w:tbl>
    <w:p w14:paraId="580C4AFD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5A899AEA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 w14:paraId="0AC7B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032C"/>
    <w:rsid w:val="6AFC7C34"/>
    <w:rsid w:val="6F0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2"/>
      <w:sz w:val="21"/>
      <w:lang w:val="en-US" w:eastAsia="zh-CN"/>
    </w:rPr>
  </w:style>
  <w:style w:type="paragraph" w:styleId="3">
    <w:name w:val="Body Text Indent"/>
    <w:basedOn w:val="1"/>
    <w:next w:val="1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986</Characters>
  <Lines>0</Lines>
  <Paragraphs>0</Paragraphs>
  <TotalTime>0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2025-02-07T01:32:00Z</dcterms:created>
  <dc:creator>User</dc:creator>
  <cp:lastModifiedBy>森</cp:lastModifiedBy>
  <dcterms:modified xsi:type="dcterms:W3CDTF">2025-03-22T06:34:31Z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FD9B21BA0C204AD28F5743993C006927_13</vt:lpwstr>
  </property>
  <property fmtid="{D5CDD505-2E9C-101B-9397-08002B2CF9AE}" pid="4" name="KSOTemplateDocerSaveRecord">
    <vt:lpwstr>eyJoZGlkIjoiZjY4ZjRmNjIwNzVmYTg1OGU1M2YxNDkwNzA1YmJhNTgiLCJ1c2VySWQiOiI1MjAzMjUwMjAifQ==</vt:lpwstr>
  </property>
</Properties>
</file>